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D22BDB" w:rsidRDefault="00D22BDB" w:rsidP="00D22BDB">
      <w:pPr>
        <w:pStyle w:val="Header"/>
        <w:tabs>
          <w:tab w:val="clear" w:pos="8640"/>
          <w:tab w:val="right" w:pos="6210"/>
          <w:tab w:val="left" w:pos="6300"/>
          <w:tab w:val="right" w:pos="9360"/>
        </w:tabs>
        <w:spacing w:line="240" w:lineRule="atLeast"/>
      </w:pPr>
      <w:r w:rsidRPr="0077199A">
        <w:rPr>
          <w:rFonts w:ascii="Arial Black" w:hAnsi="Arial Black"/>
          <w:i/>
          <w:sz w:val="28"/>
        </w:rPr>
        <w:t xml:space="preserve">Interactive Lecture Demonstration </w:t>
      </w:r>
      <w:r w:rsidR="005F2406" w:rsidRPr="0077199A">
        <w:rPr>
          <w:rFonts w:ascii="Arial Black" w:hAnsi="Arial Black"/>
          <w:i/>
          <w:sz w:val="28"/>
        </w:rPr>
        <w:t>3</w:t>
      </w:r>
      <w:r>
        <w:tab/>
        <w:t xml:space="preserve">        </w:t>
      </w:r>
    </w:p>
    <w:p w:rsidR="00D22BDB" w:rsidRDefault="00D22BDB" w:rsidP="00D22BDB">
      <w:pPr>
        <w:pStyle w:val="Header"/>
        <w:tabs>
          <w:tab w:val="clear" w:pos="8640"/>
          <w:tab w:val="right" w:pos="6210"/>
          <w:tab w:val="left" w:pos="6300"/>
          <w:tab w:val="right" w:pos="9360"/>
        </w:tabs>
        <w:spacing w:line="240" w:lineRule="atLeast"/>
      </w:pPr>
      <w:r>
        <w:rPr>
          <w:sz w:val="22"/>
        </w:rPr>
        <w:t>Name</w:t>
      </w:r>
      <w:r>
        <w:t>:  ____________________    Tutorial section _______</w:t>
      </w:r>
    </w:p>
    <w:p w:rsidR="00D22BDB" w:rsidRDefault="00D22BDB" w:rsidP="00D22BDB">
      <w:pPr>
        <w:pStyle w:val="Header"/>
        <w:pBdr>
          <w:bottom w:val="double" w:sz="4" w:space="1" w:color="auto"/>
        </w:pBdr>
        <w:tabs>
          <w:tab w:val="clear" w:pos="8640"/>
          <w:tab w:val="right" w:pos="7830"/>
          <w:tab w:val="left" w:pos="7920"/>
          <w:tab w:val="right" w:pos="9360"/>
        </w:tabs>
        <w:spacing w:after="240" w:line="240" w:lineRule="atLeast"/>
      </w:pPr>
      <w:r>
        <w:rPr>
          <w:rFonts w:ascii="Arial Black" w:hAnsi="Arial Black"/>
          <w:sz w:val="36"/>
        </w:rPr>
        <w:t>Reconciling intuition by looking at it another way:  The case of normal force</w:t>
      </w:r>
    </w:p>
    <w:p w:rsidR="00202A57" w:rsidRDefault="00014834">
      <w:pPr>
        <w:pStyle w:val="Heading1"/>
      </w:pPr>
      <w:bookmarkStart w:id="0" w:name="I"/>
      <w:bookmarkEnd w:id="0"/>
      <w:r>
        <w:rPr>
          <w:noProof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4267200</wp:posOffset>
                </wp:positionH>
                <wp:positionV relativeFrom="paragraph">
                  <wp:posOffset>294640</wp:posOffset>
                </wp:positionV>
                <wp:extent cx="1492250" cy="501650"/>
                <wp:effectExtent l="0" t="0" r="0" b="12700"/>
                <wp:wrapSquare wrapText="bothSides"/>
                <wp:docPr id="1" name=" 3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92250" cy="501650"/>
                          <a:chOff x="8160" y="3160"/>
                          <a:chExt cx="2350" cy="790"/>
                        </a:xfrm>
                      </wpg:grpSpPr>
                      <wpg:grpSp>
                        <wpg:cNvPr id="2" name=" 372"/>
                        <wpg:cNvGrpSpPr>
                          <a:grpSpLocks/>
                        </wpg:cNvGrpSpPr>
                        <wpg:grpSpPr bwMode="auto">
                          <a:xfrm>
                            <a:off x="8580" y="3160"/>
                            <a:ext cx="1930" cy="790"/>
                            <a:chOff x="9340" y="3620"/>
                            <a:chExt cx="1930" cy="790"/>
                          </a:xfrm>
                        </wpg:grpSpPr>
                        <wps:wsp>
                          <wps:cNvPr id="3" name=" 367"/>
                          <wps:cNvSpPr>
                            <a:spLocks/>
                          </wps:cNvSpPr>
                          <wps:spPr bwMode="auto">
                            <a:xfrm>
                              <a:off x="9520" y="3620"/>
                              <a:ext cx="900" cy="180"/>
                            </a:xfrm>
                            <a:prstGeom prst="rect">
                              <a:avLst/>
                            </a:prstGeom>
                            <a:solidFill>
                              <a:srgbClr val="C0C0C0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" name=" 368"/>
                          <wps:cNvCnPr>
                            <a:cxnSpLocks/>
                          </wps:cNvCnPr>
                          <wps:spPr bwMode="auto">
                            <a:xfrm>
                              <a:off x="9750" y="3850"/>
                              <a:ext cx="0" cy="44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" name=" 369"/>
                          <wps:cNvCnPr>
                            <a:cxnSpLocks/>
                          </wps:cNvCnPr>
                          <wps:spPr bwMode="auto">
                            <a:xfrm rot="-10800000">
                              <a:off x="10070" y="3850"/>
                              <a:ext cx="0" cy="44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" name=" 370"/>
                          <wps:cNvSpPr txBox="1">
                            <a:spLocks/>
                          </wps:cNvSpPr>
                          <wps:spPr bwMode="auto">
                            <a:xfrm>
                              <a:off x="9340" y="4090"/>
                              <a:ext cx="340" cy="29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202A57" w:rsidRDefault="00202A57">
                                <w:r>
                                  <w:rPr>
                                    <w:i/>
                                  </w:rPr>
                                  <w:t>m</w:t>
                                </w:r>
                                <w:r>
                                  <w:rPr>
                                    <w:b/>
                                  </w:rPr>
                                  <w:t>g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7" name=" 371"/>
                          <wps:cNvSpPr txBox="1">
                            <a:spLocks/>
                          </wps:cNvSpPr>
                          <wps:spPr bwMode="auto">
                            <a:xfrm>
                              <a:off x="10150" y="4120"/>
                              <a:ext cx="1120" cy="29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202A57" w:rsidRDefault="00202A57">
                                <w:pPr>
                                  <w:rPr>
                                    <w:vertAlign w:val="subscript"/>
                                  </w:rPr>
                                </w:pPr>
                                <w:proofErr w:type="spellStart"/>
                                <w:r>
                                  <w:rPr>
                                    <w:b/>
                                  </w:rPr>
                                  <w:t>N</w:t>
                                </w:r>
                                <w:r>
                                  <w:rPr>
                                    <w:vertAlign w:val="subscript"/>
                                  </w:rPr>
                                  <w:t>desk</w:t>
                                </w:r>
                                <w:proofErr w:type="spellEnd"/>
                                <w:r>
                                  <w:rPr>
                                    <w:vertAlign w:val="subscript"/>
                                  </w:rPr>
                                  <w:t xml:space="preserve"> on book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  <wps:wsp>
                        <wps:cNvPr id="8" name=" 373"/>
                        <wps:cNvCnPr>
                          <a:cxnSpLocks/>
                        </wps:cNvCnPr>
                        <wps:spPr bwMode="auto">
                          <a:xfrm>
                            <a:off x="8160" y="3340"/>
                            <a:ext cx="232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 374" o:spid="_x0000_s1026" style="position:absolute;left:0;text-align:left;margin-left:336pt;margin-top:23.2pt;width:117.5pt;height:39.5pt;z-index:251657728" coordorigin="8160,3160" coordsize="2350,790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">
                <v:group id=" 372" o:spid="_x0000_s1027" style="position:absolute;left:8580;top:3160;width:1930;height:790" coordorigin="9340,3620" coordsize="1930,79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">
                  <v:rect id=" 367" o:spid="_x0000_s1028" style="position:absolute;left:9520;top:3620;width:900;height:180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" fillcolor="silver">
                    <v:path arrowok="t"/>
                  </v:rect>
                  <v:line id=" 368" o:spid="_x0000_s1029" style="position:absolute;visibility:visible;mso-wrap-style:square" from="9750,3850" to="9750,4290" o:connectortype="straight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">
                    <v:stroke endarrow="block"/>
                    <o:lock v:ext="edit" shapetype="f"/>
                  </v:line>
                  <v:line id=" 369" o:spid="_x0000_s1030" style="position:absolute;rotation:180;visibility:visible;mso-wrap-style:square" from="10070,3850" to="10070,4290" o:connectortype="straight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">
                    <v:stroke endarrow="block"/>
                    <o:lock v:ext="edit" shapetype="f"/>
                  </v:lin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 370" o:spid="_x0000_s1031" type="#_x0000_t202" style="position:absolute;left:9340;top:4090;width:340;height:290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" stroked="f">
                    <v:path arrowok="t"/>
                    <v:textbox inset="0,0,0,0">
                      <w:txbxContent>
                        <w:p w:rsidR="00202A57" w:rsidRDefault="00202A57">
                          <w:r>
                            <w:rPr>
                              <w:i/>
                            </w:rPr>
                            <w:t>m</w:t>
                          </w:r>
                          <w:r>
                            <w:rPr>
                              <w:b/>
                            </w:rPr>
                            <w:t>g</w:t>
                          </w:r>
                        </w:p>
                      </w:txbxContent>
                    </v:textbox>
                  </v:shape>
                  <v:shape id=" 371" o:spid="_x0000_s1032" type="#_x0000_t202" style="position:absolute;left:10150;top:4120;width:1120;height:290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" stroked="f">
                    <v:path arrowok="t"/>
                    <v:textbox inset="0,0,0,0">
                      <w:txbxContent>
                        <w:p w:rsidR="00202A57" w:rsidRDefault="00202A57">
                          <w:pPr>
                            <w:rPr>
                              <w:vertAlign w:val="subscript"/>
                            </w:rPr>
                          </w:pPr>
                          <w:proofErr w:type="spellStart"/>
                          <w:r>
                            <w:rPr>
                              <w:b/>
                            </w:rPr>
                            <w:t>N</w:t>
                          </w:r>
                          <w:r>
                            <w:rPr>
                              <w:vertAlign w:val="subscript"/>
                            </w:rPr>
                            <w:t>desk</w:t>
                          </w:r>
                          <w:proofErr w:type="spellEnd"/>
                          <w:r>
                            <w:rPr>
                              <w:vertAlign w:val="subscript"/>
                            </w:rPr>
                            <w:t xml:space="preserve"> on book</w:t>
                          </w:r>
                        </w:p>
                      </w:txbxContent>
                    </v:textbox>
                  </v:shape>
                </v:group>
                <v:line id=" 373" o:spid="_x0000_s1033" style="position:absolute;visibility:visible;mso-wrap-style:square" from="8160,3340" to="10480,3340" o:connectortype="straight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">
                  <o:lock v:ext="edit" shapetype="f"/>
                </v:line>
                <w10:wrap type="square"/>
              </v:group>
            </w:pict>
          </mc:Fallback>
        </mc:AlternateContent>
      </w:r>
      <w:r w:rsidR="00202A57" w:rsidRPr="0077199A">
        <w:t>Is the normal force really a “force”</w:t>
      </w:r>
    </w:p>
    <w:p w:rsidR="00202A57" w:rsidRDefault="00202A57">
      <w:pPr>
        <w:pStyle w:val="BodyText"/>
        <w:ind w:firstLine="720"/>
      </w:pPr>
      <w:r>
        <w:t>Consider a book sitting on a desktop.  Physics classes train you to draw somethi</w:t>
      </w:r>
      <w:r w:rsidR="00D22BDB">
        <w:t>n</w:t>
      </w:r>
      <w:r>
        <w:t>g like the free-body diagram shown here.  Two students, however, think this diagram doesn’t make much sense:</w:t>
      </w:r>
    </w:p>
    <w:p w:rsidR="00202A57" w:rsidRDefault="00202A57">
      <w:pPr>
        <w:pStyle w:val="BodyText"/>
      </w:pPr>
    </w:p>
    <w:p w:rsidR="00202A57" w:rsidRDefault="00202A57">
      <w:pPr>
        <w:pStyle w:val="BodyText"/>
      </w:pPr>
      <w:r>
        <w:t xml:space="preserve">MARIA:  </w:t>
      </w:r>
      <w:r>
        <w:rPr>
          <w:rFonts w:ascii="Comic Sans MS" w:hAnsi="Comic Sans MS"/>
          <w:sz w:val="20"/>
        </w:rPr>
        <w:t xml:space="preserve">On the one hand, they tell us a force is a </w:t>
      </w:r>
      <w:r>
        <w:rPr>
          <w:rFonts w:ascii="Comic Sans MS" w:hAnsi="Comic Sans MS"/>
          <w:i/>
          <w:sz w:val="20"/>
        </w:rPr>
        <w:t>push</w:t>
      </w:r>
      <w:r>
        <w:rPr>
          <w:rFonts w:ascii="Comic Sans MS" w:hAnsi="Comic Sans MS"/>
          <w:sz w:val="20"/>
        </w:rPr>
        <w:t xml:space="preserve"> or pull exerted by one object on another.  But the desk doesn’t </w:t>
      </w:r>
      <w:r>
        <w:rPr>
          <w:rFonts w:ascii="Comic Sans MS" w:hAnsi="Comic Sans MS"/>
          <w:i/>
          <w:sz w:val="20"/>
        </w:rPr>
        <w:t>push</w:t>
      </w:r>
      <w:r>
        <w:rPr>
          <w:rFonts w:ascii="Comic Sans MS" w:hAnsi="Comic Sans MS"/>
          <w:sz w:val="20"/>
        </w:rPr>
        <w:t xml:space="preserve"> on the book in the same way a person pushes on a book.  The desktop just blocks the book from falling.  So, although I know we’re supposed to call the normal force a “force,” I don’t think it makes sense.</w:t>
      </w:r>
    </w:p>
    <w:p w:rsidR="00202A57" w:rsidRDefault="00202A57">
      <w:pPr>
        <w:pStyle w:val="BodyText"/>
      </w:pPr>
      <w:r>
        <w:t xml:space="preserve">CARLOS:  </w:t>
      </w:r>
      <w:r>
        <w:rPr>
          <w:rFonts w:ascii="Comic Sans MS" w:hAnsi="Comic Sans MS"/>
          <w:sz w:val="20"/>
        </w:rPr>
        <w:t>Along those same lines…If the book weighs 5 pounds, the normal force is 5 pounds.  But if the book weighs 10 pounds, the normal force is 10 pounds.  So, the normal force “adjusts.”  How does the desktop “know” how strong a force it needs to exert?  Desks aren’t that smart!</w:t>
      </w:r>
    </w:p>
    <w:p w:rsidR="00202A57" w:rsidRDefault="00202A57">
      <w:pPr>
        <w:pStyle w:val="BodyText"/>
      </w:pPr>
    </w:p>
    <w:p w:rsidR="00202A57" w:rsidRDefault="00202A57">
      <w:pPr>
        <w:pStyle w:val="Heading2"/>
      </w:pPr>
      <w:r>
        <w:t>(</w:t>
      </w:r>
      <w:r>
        <w:rPr>
          <w:i/>
        </w:rPr>
        <w:t>Work individually</w:t>
      </w:r>
      <w:r>
        <w:t>)  When it comes to learning physics, do you think Maria and Carlos are raising good issues, or do you think they’re likely to get sidetracked and/or confused?  Explain.</w:t>
      </w:r>
    </w:p>
    <w:p w:rsidR="00202A57" w:rsidRDefault="00202A57">
      <w:pPr>
        <w:pStyle w:val="BodyText"/>
      </w:pPr>
    </w:p>
    <w:p w:rsidR="00202A57" w:rsidRDefault="00202A57">
      <w:pPr>
        <w:pStyle w:val="BodyText"/>
      </w:pPr>
    </w:p>
    <w:p w:rsidR="00202A57" w:rsidRDefault="00202A57">
      <w:pPr>
        <w:pStyle w:val="BodyText"/>
      </w:pPr>
    </w:p>
    <w:p w:rsidR="00202A57" w:rsidRDefault="00202A57">
      <w:pPr>
        <w:pStyle w:val="BodyText"/>
      </w:pPr>
    </w:p>
    <w:p w:rsidR="00202A57" w:rsidRDefault="00202A57">
      <w:pPr>
        <w:pStyle w:val="Heading2"/>
      </w:pPr>
      <w:r>
        <w:t>Discuss your part A answer with a neighbor.</w:t>
      </w:r>
    </w:p>
    <w:p w:rsidR="00202A57" w:rsidRDefault="00202A57"/>
    <w:p w:rsidR="00202A57" w:rsidRDefault="00202A57"/>
    <w:p w:rsidR="00202A57" w:rsidRDefault="00202A57"/>
    <w:p w:rsidR="00202A57" w:rsidRDefault="00202A57"/>
    <w:p w:rsidR="00202A57" w:rsidRDefault="00202A57"/>
    <w:p w:rsidR="00202A57" w:rsidRDefault="00202A57">
      <w:pPr>
        <w:pStyle w:val="Heading2"/>
      </w:pPr>
      <w:r>
        <w:t>(</w:t>
      </w:r>
      <w:r>
        <w:rPr>
          <w:i/>
        </w:rPr>
        <w:t>Work together</w:t>
      </w:r>
      <w:r>
        <w:t xml:space="preserve">)  To sidestep the intuitive problem Maria brings up, can we just say the desktop exerts an “influence” that isn’t a force, an influence that prevents gravity from making the book fall down? Hint:  </w:t>
      </w:r>
      <w:r>
        <w:rPr>
          <w:i/>
        </w:rPr>
        <w:t>Check for Coherence</w:t>
      </w:r>
      <w:r>
        <w:t xml:space="preserve"> with Newton’s 2</w:t>
      </w:r>
      <w:r>
        <w:rPr>
          <w:vertAlign w:val="superscript"/>
        </w:rPr>
        <w:t>nd</w:t>
      </w:r>
      <w:r>
        <w:t xml:space="preserve"> law.</w:t>
      </w:r>
    </w:p>
    <w:p w:rsidR="00202A57" w:rsidRDefault="00202A57"/>
    <w:p w:rsidR="00202A57" w:rsidRDefault="00202A57"/>
    <w:p w:rsidR="00202A57" w:rsidRDefault="00202A57"/>
    <w:p w:rsidR="00202A57" w:rsidRDefault="00202A57"/>
    <w:p w:rsidR="00202A57" w:rsidRDefault="00202A57"/>
    <w:p w:rsidR="00202A57" w:rsidRDefault="00202A57">
      <w:r>
        <w:rPr>
          <w:sz w:val="32"/>
        </w:rPr>
        <w:sym w:font="Webdings" w:char="F098"/>
      </w:r>
      <w:r>
        <w:tab/>
      </w:r>
      <w:r>
        <w:rPr>
          <w:i/>
        </w:rPr>
        <w:t>Class discussion:  Believing vs. understanding</w:t>
      </w:r>
    </w:p>
    <w:p w:rsidR="00202A57" w:rsidRDefault="00202A57">
      <w:pPr>
        <w:pStyle w:val="Heading1"/>
      </w:pPr>
      <w:r>
        <w:br w:type="page"/>
      </w:r>
      <w:bookmarkStart w:id="1" w:name="II"/>
      <w:bookmarkEnd w:id="1"/>
      <w:r w:rsidRPr="0077199A">
        <w:lastRenderedPageBreak/>
        <w:t>Rigid vs. springy objects</w:t>
      </w:r>
    </w:p>
    <w:p w:rsidR="00202A57" w:rsidRDefault="00202A57">
      <w:pPr>
        <w:pStyle w:val="BodyText"/>
        <w:ind w:firstLine="720"/>
      </w:pPr>
      <w:r>
        <w:t>Dr. _________ has set up an interferometer, a laser-based device designed to detect small movements.  Dr. ______ will place a book on the slate desktop and use the interferometer to see if the desk compresses in response to the book’s weight.</w:t>
      </w:r>
    </w:p>
    <w:p w:rsidR="00202A57" w:rsidRDefault="00202A57">
      <w:pPr>
        <w:pStyle w:val="Heading2"/>
      </w:pPr>
      <w:r>
        <w:t>(</w:t>
      </w:r>
      <w:r>
        <w:rPr>
          <w:i/>
        </w:rPr>
        <w:t>Prediction; work together</w:t>
      </w:r>
      <w:r>
        <w:t>)  Do you think the desk will compress?  Or will it stay rigid?  Explain.</w:t>
      </w:r>
    </w:p>
    <w:p w:rsidR="00202A57" w:rsidRDefault="00202A57"/>
    <w:p w:rsidR="00202A57" w:rsidRDefault="00202A57"/>
    <w:p w:rsidR="00202A57" w:rsidRDefault="00202A57"/>
    <w:p w:rsidR="00202A57" w:rsidRDefault="00202A57"/>
    <w:p w:rsidR="00202A57" w:rsidRDefault="00202A57"/>
    <w:p w:rsidR="00202A57" w:rsidRDefault="00202A57">
      <w:pPr>
        <w:rPr>
          <w:i/>
        </w:rPr>
      </w:pPr>
      <w:r>
        <w:rPr>
          <w:sz w:val="32"/>
        </w:rPr>
        <w:sym w:font="Webdings" w:char="F098"/>
      </w:r>
      <w:r>
        <w:tab/>
      </w:r>
      <w:r>
        <w:rPr>
          <w:i/>
        </w:rPr>
        <w:t>Class discussion &amp; experiment</w:t>
      </w:r>
    </w:p>
    <w:p w:rsidR="00202A57" w:rsidRDefault="00202A57">
      <w:pPr>
        <w:pStyle w:val="Heading2"/>
      </w:pPr>
      <w:r>
        <w:t xml:space="preserve">Since even a rigid desktop is a little springy, let’s explore the intuitive issue of whether a spring </w:t>
      </w:r>
      <w:r>
        <w:rPr>
          <w:i/>
        </w:rPr>
        <w:t>pushes</w:t>
      </w:r>
      <w:r>
        <w:t>.  Dr. _______ will do a series of mini-experiments.  After each one, you’ll answer a question.</w:t>
      </w:r>
    </w:p>
    <w:p w:rsidR="00202A57" w:rsidRDefault="00202A57">
      <w:pPr>
        <w:pStyle w:val="Heading3"/>
      </w:pPr>
      <w:r>
        <w:t>(</w:t>
      </w:r>
      <w:r>
        <w:rPr>
          <w:i/>
        </w:rPr>
        <w:t>Work together</w:t>
      </w:r>
      <w:r>
        <w:t xml:space="preserve">)  Consider the horizontal spring acting on a cart, as Dr. ______just demonstrated.  Intuitively, would you say the spring </w:t>
      </w:r>
      <w:r>
        <w:rPr>
          <w:i/>
        </w:rPr>
        <w:t>pushes</w:t>
      </w:r>
      <w:r>
        <w:t xml:space="preserve"> on the cart, i.e., exerts a  </w:t>
      </w:r>
      <w:r>
        <w:rPr>
          <w:i/>
        </w:rPr>
        <w:t>force</w:t>
      </w:r>
      <w:r>
        <w:t xml:space="preserve"> on the cart?  Briefly explain.</w:t>
      </w:r>
    </w:p>
    <w:p w:rsidR="00202A57" w:rsidRDefault="00202A57"/>
    <w:p w:rsidR="00202A57" w:rsidRDefault="00202A57"/>
    <w:p w:rsidR="00202A57" w:rsidRDefault="00202A57"/>
    <w:p w:rsidR="00202A57" w:rsidRDefault="00202A57">
      <w:pPr>
        <w:pStyle w:val="Heading3"/>
      </w:pPr>
      <w:r>
        <w:t>(</w:t>
      </w:r>
      <w:r>
        <w:rPr>
          <w:i/>
        </w:rPr>
        <w:t>Work together</w:t>
      </w:r>
      <w:r>
        <w:t xml:space="preserve">)  Consider the modified version of the spring acting on a cart, as Dr. ______ just demonstrated, with he cart held in place </w:t>
      </w:r>
      <w:proofErr w:type="spellStart"/>
      <w:r>
        <w:t>ratherht</w:t>
      </w:r>
      <w:proofErr w:type="spellEnd"/>
      <w:r>
        <w:t xml:space="preserve"> than released. Intuitively, would you say the spring </w:t>
      </w:r>
      <w:r>
        <w:rPr>
          <w:i/>
        </w:rPr>
        <w:t>pushes</w:t>
      </w:r>
      <w:r>
        <w:t xml:space="preserve"> on the cart, i.e., exerts a  </w:t>
      </w:r>
      <w:r>
        <w:rPr>
          <w:i/>
        </w:rPr>
        <w:t>force</w:t>
      </w:r>
      <w:r>
        <w:t xml:space="preserve"> on the cart?  Briefly explain.</w:t>
      </w:r>
    </w:p>
    <w:p w:rsidR="00202A57" w:rsidRDefault="00202A57"/>
    <w:p w:rsidR="00202A57" w:rsidRDefault="00202A57"/>
    <w:p w:rsidR="00202A57" w:rsidRDefault="00202A57"/>
    <w:p w:rsidR="00202A57" w:rsidRDefault="00202A57"/>
    <w:p w:rsidR="00202A57" w:rsidRDefault="00202A57">
      <w:pPr>
        <w:pStyle w:val="Heading3"/>
      </w:pPr>
      <w:r>
        <w:t>(</w:t>
      </w:r>
      <w:r>
        <w:rPr>
          <w:i/>
        </w:rPr>
        <w:t>Work together</w:t>
      </w:r>
      <w:r>
        <w:t xml:space="preserve">)  Now consider the vertical spring acting on a cart, as Dr. ________ just demonstrated.  Intuitively, would you say the spring </w:t>
      </w:r>
      <w:r>
        <w:rPr>
          <w:i/>
        </w:rPr>
        <w:t>pushes</w:t>
      </w:r>
      <w:r>
        <w:t xml:space="preserve"> on the cart, i.e., exerts a  </w:t>
      </w:r>
      <w:r>
        <w:rPr>
          <w:i/>
        </w:rPr>
        <w:t>force</w:t>
      </w:r>
      <w:r>
        <w:t xml:space="preserve"> on the cart?  Briefly explain.</w:t>
      </w:r>
    </w:p>
    <w:p w:rsidR="00202A57" w:rsidRDefault="00202A57"/>
    <w:p w:rsidR="00202A57" w:rsidRDefault="00202A57"/>
    <w:p w:rsidR="00202A57" w:rsidRDefault="00202A57"/>
    <w:p w:rsidR="00202A57" w:rsidRDefault="00202A57"/>
    <w:p w:rsidR="00202A57" w:rsidRDefault="00202A57">
      <w:pPr>
        <w:pStyle w:val="Heading3"/>
      </w:pPr>
      <w:r>
        <w:t>(</w:t>
      </w:r>
      <w:r>
        <w:rPr>
          <w:i/>
        </w:rPr>
        <w:t>Work together</w:t>
      </w:r>
      <w:r>
        <w:t xml:space="preserve">)  Now consider the modified version of the vertical spring acting on a cart, as Dr. _________ just demonstrated.  So, instead of a person resisting the spring, as occurred in experiment 2 above, gravity  resists the spring.   Intuitively, would you say the spring </w:t>
      </w:r>
      <w:r>
        <w:rPr>
          <w:i/>
        </w:rPr>
        <w:t>pushes</w:t>
      </w:r>
      <w:r>
        <w:t xml:space="preserve"> on the cart, i.e., exerts a  </w:t>
      </w:r>
      <w:r>
        <w:rPr>
          <w:i/>
        </w:rPr>
        <w:t>force</w:t>
      </w:r>
      <w:r>
        <w:t xml:space="preserve"> on the cart?  If you have competing intuitions, say so.</w:t>
      </w:r>
    </w:p>
    <w:p w:rsidR="00202A57" w:rsidRDefault="00202A57"/>
    <w:p w:rsidR="00202A57" w:rsidRDefault="00202A57"/>
    <w:p w:rsidR="00202A57" w:rsidRDefault="00202A57"/>
    <w:p w:rsidR="00202A57" w:rsidRDefault="00202A57">
      <w:pPr>
        <w:rPr>
          <w:i/>
        </w:rPr>
      </w:pPr>
      <w:r>
        <w:rPr>
          <w:sz w:val="32"/>
        </w:rPr>
        <w:br w:type="page"/>
      </w:r>
      <w:r>
        <w:rPr>
          <w:sz w:val="32"/>
        </w:rPr>
        <w:lastRenderedPageBreak/>
        <w:sym w:font="Webdings" w:char="F098"/>
      </w:r>
      <w:r>
        <w:tab/>
      </w:r>
      <w:r>
        <w:rPr>
          <w:i/>
        </w:rPr>
        <w:t>Class discussion</w:t>
      </w:r>
    </w:p>
    <w:p w:rsidR="00202A57" w:rsidRDefault="00202A57">
      <w:pPr>
        <w:rPr>
          <w:i/>
        </w:rPr>
      </w:pPr>
    </w:p>
    <w:p w:rsidR="00202A57" w:rsidRDefault="00202A57">
      <w:pPr>
        <w:pStyle w:val="Heading3"/>
      </w:pPr>
      <w:r>
        <w:t>(</w:t>
      </w:r>
      <w:r>
        <w:rPr>
          <w:i/>
        </w:rPr>
        <w:t>Work together</w:t>
      </w:r>
      <w:r>
        <w:t>)  Suppose you put a heavier object on the spring.  How does the spring “know” to exert a bigger upward force than before?</w:t>
      </w:r>
    </w:p>
    <w:p w:rsidR="00202A57" w:rsidRDefault="00202A57"/>
    <w:p w:rsidR="00202A57" w:rsidRDefault="00202A57"/>
    <w:p w:rsidR="00202A57" w:rsidRDefault="00202A57"/>
    <w:p w:rsidR="00202A57" w:rsidRDefault="00202A57">
      <w:pPr>
        <w:pStyle w:val="Heading2"/>
      </w:pPr>
      <w:r>
        <w:t xml:space="preserve">Keeping in mind the interferometer experiment, give an intuitive explanation for how the desktop </w:t>
      </w:r>
      <w:r>
        <w:rPr>
          <w:i/>
        </w:rPr>
        <w:t>pushes</w:t>
      </w:r>
      <w:r>
        <w:t xml:space="preserve"> on a book.  In other words, address Maria’s intuitive objection from the beginning of this lesson.</w:t>
      </w:r>
    </w:p>
    <w:p w:rsidR="00202A57" w:rsidRDefault="00202A57"/>
    <w:p w:rsidR="00202A57" w:rsidRDefault="00202A57"/>
    <w:p w:rsidR="00202A57" w:rsidRDefault="00202A57"/>
    <w:p w:rsidR="00202A57" w:rsidRDefault="00202A57"/>
    <w:p w:rsidR="00202A57" w:rsidRDefault="00202A57"/>
    <w:p w:rsidR="00202A57" w:rsidRDefault="00202A57">
      <w:pPr>
        <w:pStyle w:val="Heading2"/>
      </w:pPr>
      <w:r>
        <w:t>When you place a heavier instead of a lighter book on the desktop, how does the desktop “know” to push up with a stronger force?  (This addresses Carlos’s intuitive objection from the beginning of this lesson.)</w:t>
      </w:r>
    </w:p>
    <w:p w:rsidR="00202A57" w:rsidRDefault="00202A57"/>
    <w:p w:rsidR="00202A57" w:rsidRDefault="00202A57"/>
    <w:p w:rsidR="00202A57" w:rsidRDefault="00202A57">
      <w:pPr>
        <w:pStyle w:val="BodyText"/>
      </w:pPr>
    </w:p>
    <w:p w:rsidR="00202A57" w:rsidRDefault="00202A57">
      <w:pPr>
        <w:pStyle w:val="BodyText"/>
      </w:pPr>
    </w:p>
    <w:p w:rsidR="00202A57" w:rsidRDefault="00202A57"/>
    <w:p w:rsidR="00202A57" w:rsidRDefault="00202A57"/>
    <w:p w:rsidR="00202A57" w:rsidRDefault="00202A57"/>
    <w:p w:rsidR="00202A57" w:rsidRDefault="00202A57"/>
    <w:p w:rsidR="00202A57" w:rsidRDefault="00202A57"/>
    <w:p w:rsidR="00202A57" w:rsidRDefault="00202A57"/>
    <w:p w:rsidR="00202A57" w:rsidRDefault="00202A57">
      <w:r>
        <w:rPr>
          <w:sz w:val="32"/>
        </w:rPr>
        <w:sym w:font="Webdings" w:char="F098"/>
      </w:r>
      <w:r>
        <w:tab/>
      </w:r>
      <w:r>
        <w:rPr>
          <w:i/>
        </w:rPr>
        <w:t>Class discussion:  What was the point of today’s lesson?</w:t>
      </w:r>
    </w:p>
    <w:sectPr w:rsidR="00202A57">
      <w:headerReference w:type="default" r:id="rId7"/>
      <w:footerReference w:type="default" r:id="rId8"/>
      <w:footerReference w:type="first" r:id="rId9"/>
      <w:pgSz w:w="12240" w:h="15840" w:code="1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024551" w:rsidRDefault="00024551">
      <w:r>
        <w:separator/>
      </w:r>
    </w:p>
  </w:endnote>
  <w:endnote w:type="continuationSeparator" w:id="0">
    <w:p w:rsidR="00024551" w:rsidRDefault="000245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Webdings">
    <w:panose1 w:val="05030102010509060703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202A57" w:rsidRDefault="00202A57">
    <w:pPr>
      <w:pStyle w:val="Footer"/>
      <w:pBdr>
        <w:top w:val="double" w:sz="4" w:space="1" w:color="auto"/>
      </w:pBdr>
      <w:spacing w:before="240"/>
      <w:rPr>
        <w:i/>
        <w:sz w:val="20"/>
      </w:rPr>
    </w:pPr>
    <w:r>
      <w:rPr>
        <w:sz w:val="20"/>
      </w:rPr>
      <w:t xml:space="preserve">© University of Maryland Physics Education Research Group, Fall 2002. </w:t>
    </w:r>
    <w:r>
      <w:rPr>
        <w:i/>
        <w:sz w:val="20"/>
      </w:rPr>
      <w:t xml:space="preserve">This ILD builds on work by Jim </w:t>
    </w:r>
    <w:proofErr w:type="spellStart"/>
    <w:r>
      <w:rPr>
        <w:i/>
        <w:sz w:val="20"/>
      </w:rPr>
      <w:t>Minstrell</w:t>
    </w:r>
    <w:proofErr w:type="spellEnd"/>
    <w:r>
      <w:rPr>
        <w:i/>
        <w:sz w:val="20"/>
      </w:rPr>
      <w:t>.</w:t>
    </w:r>
  </w:p>
  <w:p w:rsidR="00202A57" w:rsidRDefault="00202A57">
    <w:pPr>
      <w:pStyle w:val="Footer"/>
      <w:pBdr>
        <w:top w:val="double" w:sz="4" w:space="1" w:color="auto"/>
      </w:pBdr>
      <w:jc w:val="center"/>
      <w:rPr>
        <w:sz w:val="20"/>
      </w:rPr>
    </w:pPr>
    <w:r>
      <w:rPr>
        <w:rStyle w:val="PageNumber"/>
        <w:sz w:val="20"/>
      </w:rPr>
      <w:fldChar w:fldCharType="begin"/>
    </w:r>
    <w:r>
      <w:rPr>
        <w:rStyle w:val="PageNumber"/>
        <w:sz w:val="20"/>
      </w:rPr>
      <w:instrText xml:space="preserve"> PAGE </w:instrText>
    </w:r>
    <w:r>
      <w:rPr>
        <w:rStyle w:val="PageNumber"/>
        <w:sz w:val="20"/>
      </w:rPr>
      <w:fldChar w:fldCharType="separate"/>
    </w:r>
    <w:r w:rsidR="002B6089">
      <w:rPr>
        <w:rStyle w:val="PageNumber"/>
        <w:noProof/>
        <w:sz w:val="20"/>
      </w:rPr>
      <w:t>3</w:t>
    </w:r>
    <w:r>
      <w:rPr>
        <w:rStyle w:val="PageNumber"/>
        <w:sz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202A57" w:rsidRDefault="00202A57">
    <w:pPr>
      <w:pStyle w:val="Footer"/>
      <w:pBdr>
        <w:top w:val="double" w:sz="4" w:space="1" w:color="auto"/>
      </w:pBdr>
      <w:spacing w:before="240"/>
      <w:rPr>
        <w:i/>
        <w:sz w:val="20"/>
      </w:rPr>
    </w:pPr>
    <w:r>
      <w:rPr>
        <w:sz w:val="20"/>
      </w:rPr>
      <w:t xml:space="preserve">© University of Maryland Physics Education Research Group, Fall 2002.  </w:t>
    </w:r>
    <w:r>
      <w:rPr>
        <w:i/>
        <w:sz w:val="20"/>
      </w:rPr>
      <w:t xml:space="preserve">This ILD builds on work by Jim </w:t>
    </w:r>
    <w:proofErr w:type="spellStart"/>
    <w:r>
      <w:rPr>
        <w:i/>
        <w:sz w:val="20"/>
      </w:rPr>
      <w:t>Minstrell</w:t>
    </w:r>
    <w:proofErr w:type="spellEnd"/>
    <w:r>
      <w:rPr>
        <w:i/>
        <w:sz w:val="20"/>
      </w:rPr>
      <w:t>.</w:t>
    </w:r>
  </w:p>
  <w:p w:rsidR="00202A57" w:rsidRDefault="00202A57">
    <w:pPr>
      <w:pStyle w:val="Footer"/>
      <w:pBdr>
        <w:top w:val="double" w:sz="4" w:space="1" w:color="auto"/>
      </w:pBdr>
      <w:jc w:val="center"/>
    </w:pPr>
    <w:r>
      <w:rPr>
        <w:rStyle w:val="PageNumber"/>
        <w:sz w:val="20"/>
      </w:rPr>
      <w:fldChar w:fldCharType="begin"/>
    </w:r>
    <w:r>
      <w:rPr>
        <w:rStyle w:val="PageNumber"/>
        <w:sz w:val="20"/>
      </w:rPr>
      <w:instrText xml:space="preserve"> PAGE </w:instrText>
    </w:r>
    <w:r>
      <w:rPr>
        <w:rStyle w:val="PageNumber"/>
        <w:sz w:val="20"/>
      </w:rPr>
      <w:fldChar w:fldCharType="separate"/>
    </w:r>
    <w:r w:rsidR="002B6089">
      <w:rPr>
        <w:rStyle w:val="PageNumber"/>
        <w:noProof/>
        <w:sz w:val="20"/>
      </w:rPr>
      <w:t>1</w:t>
    </w:r>
    <w:r>
      <w:rPr>
        <w:rStyle w:val="PageNumber"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024551" w:rsidRDefault="00024551">
      <w:r>
        <w:separator/>
      </w:r>
    </w:p>
  </w:footnote>
  <w:footnote w:type="continuationSeparator" w:id="0">
    <w:p w:rsidR="00024551" w:rsidRDefault="000245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202A57" w:rsidRDefault="00202A57">
    <w:pPr>
      <w:pStyle w:val="Header"/>
    </w:pPr>
  </w:p>
  <w:p w:rsidR="00202A57" w:rsidRDefault="00202A57">
    <w:pPr>
      <w:pStyle w:val="Header"/>
      <w:pBdr>
        <w:bottom w:val="double" w:sz="4" w:space="1" w:color="auto"/>
      </w:pBdr>
      <w:tabs>
        <w:tab w:val="right" w:pos="6120"/>
        <w:tab w:val="left" w:pos="6300"/>
      </w:tabs>
      <w:spacing w:after="240"/>
    </w:pPr>
    <w:r>
      <w:rPr>
        <w:rFonts w:ascii="Arial" w:hAnsi="Arial"/>
        <w:b/>
        <w:i/>
      </w:rPr>
      <w:t>Reconciling intuition:  The case of normal force</w:t>
    </w:r>
    <w:r>
      <w:tab/>
    </w:r>
    <w:r>
      <w:tab/>
    </w: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0DB67AC4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2894413C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B6DEF232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6E38D364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0166E6E6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0322296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708D7B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E6468B8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A90090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4E0CA5A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6935EB6"/>
    <w:multiLevelType w:val="multilevel"/>
    <w:tmpl w:val="9ED25B86"/>
    <w:lvl w:ilvl="0">
      <w:start w:val="1"/>
      <w:numFmt w:val="lowerRoman"/>
      <w:lvlText w:val="%1."/>
      <w:lvlJc w:val="right"/>
      <w:pPr>
        <w:tabs>
          <w:tab w:val="num" w:pos="1080"/>
        </w:tabs>
        <w:ind w:left="1080" w:hanging="360"/>
      </w:pPr>
    </w:lvl>
    <w:lvl w:ilvl="1">
      <w:start w:val="1"/>
      <w:numFmt w:val="upperLetter"/>
      <w:lvlText w:val="%2."/>
      <w:lvlJc w:val="left"/>
      <w:pPr>
        <w:tabs>
          <w:tab w:val="num" w:pos="1080"/>
        </w:tabs>
        <w:ind w:left="720" w:firstLine="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440" w:firstLine="0"/>
      </w:pPr>
    </w:lvl>
    <w:lvl w:ilvl="3">
      <w:start w:val="1"/>
      <w:numFmt w:val="lowerLetter"/>
      <w:pStyle w:val="Heading4"/>
      <w:lvlText w:val="%4)"/>
      <w:lvlJc w:val="left"/>
      <w:pPr>
        <w:tabs>
          <w:tab w:val="num" w:pos="2520"/>
        </w:tabs>
        <w:ind w:left="2160" w:firstLine="0"/>
      </w:p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 w:firstLine="0"/>
      </w:p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 w:firstLine="0"/>
      </w:p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</w:lvl>
  </w:abstractNum>
  <w:abstractNum w:abstractNumId="11" w15:restartNumberingAfterBreak="0">
    <w:nsid w:val="06D847F0"/>
    <w:multiLevelType w:val="hybridMultilevel"/>
    <w:tmpl w:val="0748CC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4175DD3"/>
    <w:multiLevelType w:val="hybridMultilevel"/>
    <w:tmpl w:val="26225FFA"/>
    <w:lvl w:ilvl="0">
      <w:start w:val="2"/>
      <w:numFmt w:val="lowerLetter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B2B086B"/>
    <w:multiLevelType w:val="multilevel"/>
    <w:tmpl w:val="2EE21B82"/>
    <w:lvl w:ilvl="0">
      <w:start w:val="1"/>
      <w:numFmt w:val="upperRoman"/>
      <w:pStyle w:val="Heading1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upperLetter"/>
      <w:pStyle w:val="Heading2"/>
      <w:lvlText w:val="%2."/>
      <w:lvlJc w:val="left"/>
      <w:pPr>
        <w:tabs>
          <w:tab w:val="num" w:pos="1080"/>
        </w:tabs>
        <w:ind w:left="720" w:firstLine="0"/>
      </w:pPr>
      <w:rPr>
        <w:rFonts w:hint="default"/>
      </w:rPr>
    </w:lvl>
    <w:lvl w:ilvl="2">
      <w:start w:val="1"/>
      <w:numFmt w:val="decimal"/>
      <w:pStyle w:val="Heading3"/>
      <w:lvlText w:val="%3."/>
      <w:lvlJc w:val="left"/>
      <w:pPr>
        <w:tabs>
          <w:tab w:val="num" w:pos="1800"/>
        </w:tabs>
        <w:ind w:left="1440" w:firstLine="0"/>
      </w:pPr>
      <w:rPr>
        <w:rFonts w:hint="default"/>
      </w:rPr>
    </w:lvl>
    <w:lvl w:ilvl="3">
      <w:start w:val="1"/>
      <w:numFmt w:val="lowerRoman"/>
      <w:pStyle w:val="Heading4"/>
      <w:lvlText w:val="%4."/>
      <w:lvlJc w:val="left"/>
      <w:pPr>
        <w:tabs>
          <w:tab w:val="num" w:pos="2880"/>
        </w:tabs>
        <w:ind w:left="2160" w:firstLine="0"/>
      </w:pPr>
      <w:rPr>
        <w:rFonts w:hint="default"/>
      </w:rPr>
    </w:lvl>
    <w:lvl w:ilvl="4">
      <w:start w:val="1"/>
      <w:numFmt w:val="decimal"/>
      <w:pStyle w:val="Heading5"/>
      <w:lvlText w:val="(%5)"/>
      <w:lvlJc w:val="left"/>
      <w:pPr>
        <w:tabs>
          <w:tab w:val="num" w:pos="3240"/>
        </w:tabs>
        <w:ind w:left="2880" w:firstLine="0"/>
      </w:pPr>
      <w:rPr>
        <w:rFonts w:hint="default"/>
      </w:rPr>
    </w:lvl>
    <w:lvl w:ilvl="5">
      <w:start w:val="1"/>
      <w:numFmt w:val="lowerLetter"/>
      <w:pStyle w:val="Heading6"/>
      <w:lvlText w:val="(%6)"/>
      <w:lvlJc w:val="left"/>
      <w:pPr>
        <w:tabs>
          <w:tab w:val="num" w:pos="3960"/>
        </w:tabs>
        <w:ind w:left="3600" w:firstLine="0"/>
      </w:pPr>
      <w:rPr>
        <w:rFonts w:hint="default"/>
      </w:rPr>
    </w:lvl>
    <w:lvl w:ilvl="6">
      <w:start w:val="1"/>
      <w:numFmt w:val="lowerRoman"/>
      <w:pStyle w:val="Heading7"/>
      <w:lvlText w:val="(%7)"/>
      <w:lvlJc w:val="left"/>
      <w:pPr>
        <w:tabs>
          <w:tab w:val="num" w:pos="4680"/>
        </w:tabs>
        <w:ind w:left="4320" w:firstLine="0"/>
      </w:pPr>
      <w:rPr>
        <w:rFonts w:hint="default"/>
      </w:rPr>
    </w:lvl>
    <w:lvl w:ilvl="7">
      <w:start w:val="1"/>
      <w:numFmt w:val="lowerLetter"/>
      <w:pStyle w:val="Heading8"/>
      <w:lvlText w:val="(%8)"/>
      <w:lvlJc w:val="left"/>
      <w:pPr>
        <w:tabs>
          <w:tab w:val="num" w:pos="5400"/>
        </w:tabs>
        <w:ind w:left="5040" w:firstLine="0"/>
      </w:pPr>
      <w:rPr>
        <w:rFonts w:hint="default"/>
      </w:rPr>
    </w:lvl>
    <w:lvl w:ilvl="8">
      <w:start w:val="1"/>
      <w:numFmt w:val="lowerRoman"/>
      <w:pStyle w:val="Heading9"/>
      <w:lvlText w:val="(%9)"/>
      <w:lvlJc w:val="left"/>
      <w:pPr>
        <w:tabs>
          <w:tab w:val="num" w:pos="6120"/>
        </w:tabs>
        <w:ind w:left="5760" w:firstLine="0"/>
      </w:pPr>
      <w:rPr>
        <w:rFonts w:hint="default"/>
      </w:rPr>
    </w:lvl>
  </w:abstractNum>
  <w:abstractNum w:abstractNumId="14" w15:restartNumberingAfterBreak="0">
    <w:nsid w:val="2133552A"/>
    <w:multiLevelType w:val="hybridMultilevel"/>
    <w:tmpl w:val="EDE4FAC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23C4B92"/>
    <w:multiLevelType w:val="hybridMultilevel"/>
    <w:tmpl w:val="BF50F91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7CF0B13"/>
    <w:multiLevelType w:val="hybridMultilevel"/>
    <w:tmpl w:val="B160619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18D624C"/>
    <w:multiLevelType w:val="hybridMultilevel"/>
    <w:tmpl w:val="9A901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5"/>
  </w:num>
  <w:num w:numId="3">
    <w:abstractNumId w:val="13"/>
  </w:num>
  <w:num w:numId="4">
    <w:abstractNumId w:val="17"/>
  </w:num>
  <w:num w:numId="5">
    <w:abstractNumId w:val="16"/>
  </w:num>
  <w:num w:numId="6">
    <w:abstractNumId w:val="14"/>
  </w:num>
  <w:num w:numId="7">
    <w:abstractNumId w:val="11"/>
  </w:num>
  <w:num w:numId="8">
    <w:abstractNumId w:val="12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8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6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rawingGridVerticalSpacing w:val="187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2BDB"/>
    <w:rsid w:val="00014834"/>
    <w:rsid w:val="00024551"/>
    <w:rsid w:val="00202A57"/>
    <w:rsid w:val="002B6089"/>
    <w:rsid w:val="00547CC6"/>
    <w:rsid w:val="005F2406"/>
    <w:rsid w:val="0077199A"/>
    <w:rsid w:val="009E45E9"/>
    <w:rsid w:val="00D22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  <o:regrouptable v:ext="edit">
        <o:entry new="1" old="0"/>
        <o:entry new="2" old="0"/>
        <o:entry new="3" old="0"/>
        <o:entry new="4" old="0"/>
        <o:entry new="5" old="0"/>
      </o:regrouptable>
    </o:shapelayout>
  </w:shapeDefaults>
  <w:decimalSymbol w:val="."/>
  <w:listSeparator w:val=","/>
  <w15:chartTrackingRefBased/>
  <w15:docId w15:val="{FEF27134-FCFA-A641-B6A1-465A5557B7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numPr>
        <w:numId w:val="3"/>
      </w:numPr>
      <w:spacing w:before="240" w:after="60"/>
      <w:outlineLvl w:val="0"/>
    </w:pPr>
    <w:rPr>
      <w:rFonts w:ascii="Arial" w:hAnsi="Arial"/>
      <w:b/>
      <w:kern w:val="32"/>
    </w:rPr>
  </w:style>
  <w:style w:type="paragraph" w:styleId="Heading2">
    <w:name w:val="heading 2"/>
    <w:basedOn w:val="Normal"/>
    <w:next w:val="Normal"/>
    <w:qFormat/>
    <w:pPr>
      <w:numPr>
        <w:ilvl w:val="1"/>
        <w:numId w:val="3"/>
      </w:numPr>
      <w:tabs>
        <w:tab w:val="clear" w:pos="1080"/>
        <w:tab w:val="num" w:pos="360"/>
      </w:tabs>
      <w:spacing w:before="120" w:after="120"/>
      <w:ind w:left="360" w:hanging="360"/>
      <w:outlineLvl w:val="1"/>
    </w:pPr>
    <w:rPr>
      <w:sz w:val="22"/>
    </w:rPr>
  </w:style>
  <w:style w:type="paragraph" w:styleId="Heading3">
    <w:name w:val="heading 3"/>
    <w:basedOn w:val="Normal"/>
    <w:next w:val="Normal"/>
    <w:qFormat/>
    <w:pPr>
      <w:numPr>
        <w:ilvl w:val="2"/>
        <w:numId w:val="3"/>
      </w:numPr>
      <w:tabs>
        <w:tab w:val="clear" w:pos="1800"/>
        <w:tab w:val="num" w:pos="720"/>
      </w:tabs>
      <w:spacing w:before="120" w:after="120" w:line="240" w:lineRule="atLeast"/>
      <w:ind w:left="720" w:hanging="360"/>
      <w:outlineLvl w:val="2"/>
    </w:pPr>
    <w:rPr>
      <w:sz w:val="22"/>
    </w:rPr>
  </w:style>
  <w:style w:type="paragraph" w:styleId="Heading4">
    <w:name w:val="heading 4"/>
    <w:basedOn w:val="Normal"/>
    <w:next w:val="Normal"/>
    <w:qFormat/>
    <w:pPr>
      <w:keepNext/>
      <w:numPr>
        <w:ilvl w:val="3"/>
        <w:numId w:val="3"/>
      </w:numPr>
      <w:tabs>
        <w:tab w:val="clear" w:pos="2880"/>
        <w:tab w:val="num" w:pos="1080"/>
      </w:tabs>
      <w:spacing w:before="120" w:after="120"/>
      <w:ind w:left="1080" w:hanging="360"/>
      <w:outlineLvl w:val="3"/>
    </w:pPr>
    <w:rPr>
      <w:sz w:val="22"/>
    </w:rPr>
  </w:style>
  <w:style w:type="paragraph" w:styleId="Heading5">
    <w:name w:val="heading 5"/>
    <w:basedOn w:val="Normal"/>
    <w:next w:val="Normal"/>
    <w:qFormat/>
    <w:pPr>
      <w:numPr>
        <w:ilvl w:val="4"/>
        <w:numId w:val="3"/>
      </w:numPr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pPr>
      <w:numPr>
        <w:ilvl w:val="5"/>
        <w:numId w:val="3"/>
      </w:numPr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pPr>
      <w:numPr>
        <w:ilvl w:val="6"/>
        <w:numId w:val="3"/>
      </w:numPr>
      <w:spacing w:before="240" w:after="60"/>
      <w:outlineLvl w:val="6"/>
    </w:pPr>
  </w:style>
  <w:style w:type="paragraph" w:styleId="Heading8">
    <w:name w:val="heading 8"/>
    <w:basedOn w:val="Normal"/>
    <w:next w:val="Normal"/>
    <w:qFormat/>
    <w:pPr>
      <w:numPr>
        <w:ilvl w:val="7"/>
        <w:numId w:val="3"/>
      </w:numPr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pPr>
      <w:numPr>
        <w:ilvl w:val="8"/>
        <w:numId w:val="3"/>
      </w:numPr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odyText">
    <w:name w:val="Body Text"/>
    <w:basedOn w:val="Normal"/>
    <w:pPr>
      <w:spacing w:after="120"/>
    </w:pPr>
    <w:rPr>
      <w:sz w:val="22"/>
    </w:rPr>
  </w:style>
  <w:style w:type="paragraph" w:customStyle="1" w:styleId="Text">
    <w:name w:val="Text"/>
    <w:basedOn w:val="BodyText"/>
  </w:style>
  <w:style w:type="paragraph" w:customStyle="1" w:styleId="text3">
    <w:name w:val="text3"/>
    <w:basedOn w:val="Normal"/>
    <w:pPr>
      <w:spacing w:after="120"/>
      <w:ind w:left="720"/>
    </w:pPr>
    <w:rPr>
      <w:sz w:val="22"/>
    </w:rPr>
  </w:style>
  <w:style w:type="paragraph" w:customStyle="1" w:styleId="text2">
    <w:name w:val="text2"/>
    <w:basedOn w:val="Text"/>
    <w:pPr>
      <w:ind w:left="360"/>
    </w:pPr>
  </w:style>
  <w:style w:type="paragraph" w:customStyle="1" w:styleId="text4">
    <w:name w:val="text4"/>
    <w:basedOn w:val="Normal"/>
    <w:pPr>
      <w:ind w:left="720"/>
    </w:pPr>
    <w:rPr>
      <w:sz w:val="22"/>
    </w:rPr>
  </w:style>
  <w:style w:type="paragraph" w:customStyle="1" w:styleId="text1">
    <w:name w:val="text1"/>
    <w:basedOn w:val="text2"/>
    <w:pPr>
      <w:ind w:left="0"/>
    </w:pPr>
  </w:style>
  <w:style w:type="paragraph" w:styleId="BodyTextIndent">
    <w:name w:val="Body Text Indent"/>
    <w:basedOn w:val="Normal"/>
    <w:pPr>
      <w:ind w:left="720" w:hanging="360"/>
    </w:p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  <w:rPr>
      <w:sz w:val="24"/>
    </w:rPr>
  </w:style>
  <w:style w:type="paragraph" w:styleId="BodyTextFirstIndent2">
    <w:name w:val="Body Text First Indent 2"/>
    <w:basedOn w:val="BodyTextIndent"/>
    <w:pPr>
      <w:spacing w:after="120"/>
      <w:ind w:left="360" w:firstLine="210"/>
    </w:pPr>
  </w:style>
  <w:style w:type="paragraph" w:styleId="BodyTextIndent2">
    <w:name w:val="Body Text Indent 2"/>
    <w:basedOn w:val="Normal"/>
    <w:pPr>
      <w:spacing w:after="120" w:line="480" w:lineRule="auto"/>
      <w:ind w:left="360"/>
    </w:pPr>
  </w:style>
  <w:style w:type="paragraph" w:styleId="BodyTextIndent3">
    <w:name w:val="Body Text Indent 3"/>
    <w:basedOn w:val="Normal"/>
    <w:pPr>
      <w:spacing w:after="120"/>
      <w:ind w:left="360"/>
    </w:pPr>
    <w:rPr>
      <w:sz w:val="16"/>
    </w:rPr>
  </w:style>
  <w:style w:type="paragraph" w:styleId="Caption">
    <w:name w:val="caption"/>
    <w:basedOn w:val="Normal"/>
    <w:next w:val="Normal"/>
    <w:qFormat/>
    <w:pPr>
      <w:spacing w:before="120" w:after="120"/>
    </w:pPr>
    <w:rPr>
      <w:b/>
      <w:sz w:val="20"/>
    </w:rPr>
  </w:style>
  <w:style w:type="paragraph" w:styleId="Closing">
    <w:name w:val="Closing"/>
    <w:basedOn w:val="Normal"/>
    <w:pPr>
      <w:ind w:left="4320"/>
    </w:pPr>
  </w:style>
  <w:style w:type="paragraph" w:styleId="CommentText">
    <w:name w:val="annotation text"/>
    <w:basedOn w:val="Normal"/>
    <w:semiHidden/>
    <w:rPr>
      <w:sz w:val="20"/>
    </w:rPr>
  </w:style>
  <w:style w:type="paragraph" w:styleId="Date">
    <w:name w:val="Date"/>
    <w:basedOn w:val="Normal"/>
    <w:next w:val="Normal"/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E-mailSignature">
    <w:name w:val="E-mail Signature"/>
    <w:basedOn w:val="Normal"/>
  </w:style>
  <w:style w:type="paragraph" w:styleId="EndnoteText">
    <w:name w:val="endnote text"/>
    <w:basedOn w:val="Normal"/>
    <w:semiHidden/>
    <w:rPr>
      <w:sz w:val="20"/>
    </w:rPr>
  </w:style>
  <w:style w:type="paragraph" w:styleId="EnvelopeAddress">
    <w:name w:val="envelope address"/>
    <w:basedOn w:val="Normal"/>
    <w:pPr>
      <w:framePr w:w="7920" w:h="1980" w:hRule="exact" w:hSpace="180" w:wrap="auto" w:hAnchor="page" w:xAlign="center" w:yAlign="bottom"/>
      <w:ind w:left="2880"/>
    </w:pPr>
    <w:rPr>
      <w:rFonts w:ascii="Arial" w:hAnsi="Arial"/>
    </w:rPr>
  </w:style>
  <w:style w:type="paragraph" w:styleId="EnvelopeReturn">
    <w:name w:val="envelope return"/>
    <w:basedOn w:val="Normal"/>
    <w:rPr>
      <w:rFonts w:ascii="Arial" w:hAnsi="Arial"/>
      <w:sz w:val="20"/>
    </w:rPr>
  </w:style>
  <w:style w:type="paragraph" w:styleId="FootnoteText">
    <w:name w:val="footnote text"/>
    <w:basedOn w:val="Normal"/>
    <w:semiHidden/>
    <w:rPr>
      <w:sz w:val="20"/>
    </w:rPr>
  </w:style>
  <w:style w:type="paragraph" w:styleId="HTMLAddress">
    <w:name w:val="HTML Address"/>
    <w:basedOn w:val="Normal"/>
    <w:rPr>
      <w:i/>
    </w:rPr>
  </w:style>
  <w:style w:type="paragraph" w:styleId="HTMLPreformatted">
    <w:name w:val="HTML Preformatted"/>
    <w:basedOn w:val="Normal"/>
    <w:rPr>
      <w:rFonts w:ascii="Courier New" w:hAnsi="Courier New"/>
      <w:sz w:val="20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paragraph" w:styleId="IndexHeading">
    <w:name w:val="index heading"/>
    <w:basedOn w:val="Normal"/>
    <w:next w:val="Index1"/>
    <w:semiHidden/>
    <w:rPr>
      <w:rFonts w:ascii="Arial" w:hAnsi="Arial"/>
      <w:b/>
    </w:rPr>
  </w:style>
  <w:style w:type="paragraph" w:styleId="List">
    <w:name w:val="List"/>
    <w:basedOn w:val="Normal"/>
    <w:pPr>
      <w:ind w:left="360" w:hanging="360"/>
    </w:pPr>
  </w:style>
  <w:style w:type="paragraph" w:styleId="List2">
    <w:name w:val="List 2"/>
    <w:basedOn w:val="Normal"/>
    <w:pPr>
      <w:ind w:left="720" w:hanging="360"/>
    </w:pPr>
  </w:style>
  <w:style w:type="paragraph" w:styleId="List3">
    <w:name w:val="List 3"/>
    <w:basedOn w:val="Normal"/>
    <w:pPr>
      <w:ind w:left="1080" w:hanging="360"/>
    </w:pPr>
  </w:style>
  <w:style w:type="paragraph" w:styleId="List4">
    <w:name w:val="List 4"/>
    <w:basedOn w:val="Normal"/>
    <w:pPr>
      <w:ind w:left="1440" w:hanging="360"/>
    </w:pPr>
  </w:style>
  <w:style w:type="paragraph" w:styleId="List5">
    <w:name w:val="List 5"/>
    <w:basedOn w:val="Normal"/>
    <w:pPr>
      <w:ind w:left="1800" w:hanging="360"/>
    </w:pPr>
  </w:style>
  <w:style w:type="paragraph" w:styleId="ListBullet">
    <w:name w:val="List Bullet"/>
    <w:basedOn w:val="Normal"/>
    <w:autoRedefine/>
    <w:pPr>
      <w:numPr>
        <w:numId w:val="9"/>
      </w:numPr>
    </w:pPr>
  </w:style>
  <w:style w:type="paragraph" w:styleId="ListBullet2">
    <w:name w:val="List Bullet 2"/>
    <w:basedOn w:val="Normal"/>
    <w:autoRedefine/>
    <w:pPr>
      <w:numPr>
        <w:numId w:val="10"/>
      </w:numPr>
    </w:pPr>
  </w:style>
  <w:style w:type="paragraph" w:styleId="ListBullet3">
    <w:name w:val="List Bullet 3"/>
    <w:basedOn w:val="Normal"/>
    <w:autoRedefine/>
    <w:pPr>
      <w:numPr>
        <w:numId w:val="11"/>
      </w:numPr>
    </w:pPr>
  </w:style>
  <w:style w:type="paragraph" w:styleId="ListBullet4">
    <w:name w:val="List Bullet 4"/>
    <w:basedOn w:val="Normal"/>
    <w:autoRedefine/>
    <w:pPr>
      <w:numPr>
        <w:numId w:val="12"/>
      </w:numPr>
    </w:pPr>
  </w:style>
  <w:style w:type="paragraph" w:styleId="ListBullet5">
    <w:name w:val="List Bullet 5"/>
    <w:basedOn w:val="Normal"/>
    <w:autoRedefine/>
    <w:pPr>
      <w:numPr>
        <w:numId w:val="13"/>
      </w:numPr>
    </w:pPr>
  </w:style>
  <w:style w:type="paragraph" w:styleId="ListContinue">
    <w:name w:val="List Continue"/>
    <w:basedOn w:val="Normal"/>
    <w:pPr>
      <w:spacing w:after="120"/>
      <w:ind w:left="360"/>
    </w:pPr>
  </w:style>
  <w:style w:type="paragraph" w:styleId="ListContinue2">
    <w:name w:val="List Continue 2"/>
    <w:basedOn w:val="Normal"/>
    <w:pPr>
      <w:spacing w:after="120"/>
      <w:ind w:left="720"/>
    </w:pPr>
  </w:style>
  <w:style w:type="paragraph" w:styleId="ListContinue3">
    <w:name w:val="List Continue 3"/>
    <w:basedOn w:val="Normal"/>
    <w:pPr>
      <w:spacing w:after="120"/>
      <w:ind w:left="1080"/>
    </w:pPr>
  </w:style>
  <w:style w:type="paragraph" w:styleId="ListContinue4">
    <w:name w:val="List Continue 4"/>
    <w:basedOn w:val="Normal"/>
    <w:pPr>
      <w:spacing w:after="120"/>
      <w:ind w:left="1440"/>
    </w:pPr>
  </w:style>
  <w:style w:type="paragraph" w:styleId="ListContinue5">
    <w:name w:val="List Continue 5"/>
    <w:basedOn w:val="Normal"/>
    <w:pPr>
      <w:spacing w:after="120"/>
      <w:ind w:left="1800"/>
    </w:pPr>
  </w:style>
  <w:style w:type="paragraph" w:styleId="ListNumber">
    <w:name w:val="List Number"/>
    <w:basedOn w:val="Normal"/>
    <w:pPr>
      <w:numPr>
        <w:numId w:val="14"/>
      </w:numPr>
    </w:pPr>
  </w:style>
  <w:style w:type="paragraph" w:styleId="ListNumber2">
    <w:name w:val="List Number 2"/>
    <w:basedOn w:val="Normal"/>
    <w:pPr>
      <w:numPr>
        <w:numId w:val="15"/>
      </w:numPr>
    </w:pPr>
  </w:style>
  <w:style w:type="paragraph" w:styleId="ListNumber3">
    <w:name w:val="List Number 3"/>
    <w:basedOn w:val="Normal"/>
    <w:pPr>
      <w:numPr>
        <w:numId w:val="16"/>
      </w:numPr>
    </w:pPr>
  </w:style>
  <w:style w:type="paragraph" w:styleId="ListNumber4">
    <w:name w:val="List Number 4"/>
    <w:basedOn w:val="Normal"/>
    <w:pPr>
      <w:numPr>
        <w:numId w:val="17"/>
      </w:numPr>
    </w:pPr>
  </w:style>
  <w:style w:type="paragraph" w:styleId="ListNumber5">
    <w:name w:val="List Number 5"/>
    <w:basedOn w:val="Normal"/>
    <w:pPr>
      <w:numPr>
        <w:numId w:val="18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</w:rPr>
  </w:style>
  <w:style w:type="paragraph" w:styleId="MessageHeader">
    <w:name w:val="Message Header"/>
    <w:basedOn w:val="Normal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ascii="Arial" w:hAnsi="Arial"/>
    </w:rPr>
  </w:style>
  <w:style w:type="paragraph" w:styleId="NormalWeb">
    <w:name w:val="Normal (Web)"/>
    <w:basedOn w:val="Normal"/>
  </w:style>
  <w:style w:type="paragraph" w:styleId="NormalIndent">
    <w:name w:val="Normal Indent"/>
    <w:basedOn w:val="Normal"/>
    <w:pPr>
      <w:ind w:left="720"/>
    </w:pPr>
  </w:style>
  <w:style w:type="paragraph" w:styleId="NoteHeading">
    <w:name w:val="Note Heading"/>
    <w:basedOn w:val="Normal"/>
    <w:next w:val="Normal"/>
  </w:style>
  <w:style w:type="paragraph" w:styleId="PlainText">
    <w:name w:val="Plain Text"/>
    <w:basedOn w:val="Normal"/>
    <w:rPr>
      <w:rFonts w:ascii="Courier New" w:hAnsi="Courier New"/>
      <w:sz w:val="20"/>
    </w:rPr>
  </w:style>
  <w:style w:type="paragraph" w:styleId="Salutation">
    <w:name w:val="Salutation"/>
    <w:basedOn w:val="Normal"/>
    <w:next w:val="Normal"/>
  </w:style>
  <w:style w:type="paragraph" w:styleId="Signature">
    <w:name w:val="Signature"/>
    <w:basedOn w:val="Normal"/>
    <w:pPr>
      <w:ind w:left="4320"/>
    </w:p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/>
    </w:rPr>
  </w:style>
  <w:style w:type="paragraph" w:styleId="TableofAuthorities">
    <w:name w:val="table of authorities"/>
    <w:basedOn w:val="Normal"/>
    <w:next w:val="Normal"/>
    <w:semiHidden/>
    <w:pPr>
      <w:ind w:left="240" w:hanging="240"/>
    </w:pPr>
  </w:style>
  <w:style w:type="paragraph" w:styleId="TableofFigures">
    <w:name w:val="table of figures"/>
    <w:basedOn w:val="Normal"/>
    <w:next w:val="Normal"/>
    <w:semiHidden/>
    <w:pPr>
      <w:ind w:left="480" w:hanging="480"/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/>
      <w:b/>
      <w:kern w:val="28"/>
      <w:sz w:val="32"/>
    </w:rPr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/>
      <w:b/>
    </w:rPr>
  </w:style>
  <w:style w:type="paragraph" w:styleId="TOC1">
    <w:name w:val="toc 1"/>
    <w:basedOn w:val="Normal"/>
    <w:next w:val="Normal"/>
    <w:autoRedefine/>
    <w:semiHidden/>
  </w:style>
  <w:style w:type="paragraph" w:styleId="TOC2">
    <w:name w:val="toc 2"/>
    <w:basedOn w:val="Normal"/>
    <w:next w:val="Normal"/>
    <w:autoRedefine/>
    <w:semiHidden/>
    <w:pPr>
      <w:ind w:left="240"/>
    </w:pPr>
  </w:style>
  <w:style w:type="paragraph" w:styleId="TOC3">
    <w:name w:val="toc 3"/>
    <w:basedOn w:val="Normal"/>
    <w:next w:val="Normal"/>
    <w:autoRedefine/>
    <w:semiHidden/>
    <w:pPr>
      <w:ind w:left="480"/>
    </w:pPr>
  </w:style>
  <w:style w:type="paragraph" w:styleId="TOC4">
    <w:name w:val="toc 4"/>
    <w:basedOn w:val="Normal"/>
    <w:next w:val="Normal"/>
    <w:autoRedefine/>
    <w:semiHidden/>
    <w:pPr>
      <w:ind w:left="720"/>
    </w:pPr>
  </w:style>
  <w:style w:type="paragraph" w:styleId="TOC5">
    <w:name w:val="toc 5"/>
    <w:basedOn w:val="Normal"/>
    <w:next w:val="Normal"/>
    <w:autoRedefine/>
    <w:semiHidden/>
    <w:pPr>
      <w:ind w:left="960"/>
    </w:pPr>
  </w:style>
  <w:style w:type="paragraph" w:styleId="TOC6">
    <w:name w:val="toc 6"/>
    <w:basedOn w:val="Normal"/>
    <w:next w:val="Normal"/>
    <w:autoRedefine/>
    <w:semiHidden/>
    <w:pPr>
      <w:ind w:left="1200"/>
    </w:pPr>
  </w:style>
  <w:style w:type="paragraph" w:styleId="TOC7">
    <w:name w:val="toc 7"/>
    <w:basedOn w:val="Normal"/>
    <w:next w:val="Normal"/>
    <w:autoRedefine/>
    <w:semiHidden/>
    <w:pPr>
      <w:ind w:left="1440"/>
    </w:pPr>
  </w:style>
  <w:style w:type="paragraph" w:styleId="TOC8">
    <w:name w:val="toc 8"/>
    <w:basedOn w:val="Normal"/>
    <w:next w:val="Normal"/>
    <w:autoRedefine/>
    <w:semiHidden/>
    <w:pPr>
      <w:ind w:left="1680"/>
    </w:pPr>
  </w:style>
  <w:style w:type="paragraph" w:styleId="TOC9">
    <w:name w:val="toc 9"/>
    <w:basedOn w:val="Normal"/>
    <w:next w:val="Normal"/>
    <w:autoRedefine/>
    <w:semiHidden/>
    <w:pPr>
      <w:ind w:left="1920"/>
    </w:pPr>
  </w:style>
  <w:style w:type="character" w:styleId="Hyperlink">
    <w:name w:val="Hyperlink"/>
    <w:basedOn w:val="DefaultParagraphFont"/>
    <w:rsid w:val="00D22BD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 /><Relationship Id="rId3" Type="http://schemas.openxmlformats.org/officeDocument/2006/relationships/settings" Target="settings.xml" /><Relationship Id="rId7" Type="http://schemas.openxmlformats.org/officeDocument/2006/relationships/header" Target="header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11" Type="http://schemas.openxmlformats.org/officeDocument/2006/relationships/theme" Target="theme/theme1.xml" /><Relationship Id="rId5" Type="http://schemas.openxmlformats.org/officeDocument/2006/relationships/footnotes" Target="footnotes.xml" /><Relationship Id="rId10" Type="http://schemas.openxmlformats.org/officeDocument/2006/relationships/fontTable" Target="fontTable.xml" /><Relationship Id="rId4" Type="http://schemas.openxmlformats.org/officeDocument/2006/relationships/webSettings" Target="webSettings.xml" /><Relationship Id="rId9" Type="http://schemas.openxmlformats.org/officeDocument/2006/relationships/footer" Target="foot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656</Words>
  <Characters>3266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</vt:lpstr>
    </vt:vector>
  </TitlesOfParts>
  <Company>University of Maryland</Company>
  <LinksUpToDate>false</LinksUpToDate>
  <CharactersWithSpaces>3915</CharactersWithSpaces>
  <SharedDoc>false</SharedDoc>
  <HLinks>
    <vt:vector size="18" baseType="variant">
      <vt:variant>
        <vt:i4>3932218</vt:i4>
      </vt:variant>
      <vt:variant>
        <vt:i4>6</vt:i4>
      </vt:variant>
      <vt:variant>
        <vt:i4>0</vt:i4>
      </vt:variant>
      <vt:variant>
        <vt:i4>5</vt:i4>
      </vt:variant>
      <vt:variant>
        <vt:lpwstr>../../Instructor_Resources/Instructor_Guides/03_Instructor_Guides/ILD_03_Guide.doc</vt:lpwstr>
      </vt:variant>
      <vt:variant>
        <vt:lpwstr>II</vt:lpwstr>
      </vt:variant>
      <vt:variant>
        <vt:i4>5570618</vt:i4>
      </vt:variant>
      <vt:variant>
        <vt:i4>3</vt:i4>
      </vt:variant>
      <vt:variant>
        <vt:i4>0</vt:i4>
      </vt:variant>
      <vt:variant>
        <vt:i4>5</vt:i4>
      </vt:variant>
      <vt:variant>
        <vt:lpwstr>../../Instructor_Resources/Instructor_Guides/03_Instructor_Guides/ILD_03_Guide.doc</vt:lpwstr>
      </vt:variant>
      <vt:variant>
        <vt:lpwstr>I</vt:lpwstr>
      </vt:variant>
      <vt:variant>
        <vt:i4>5570643</vt:i4>
      </vt:variant>
      <vt:variant>
        <vt:i4>0</vt:i4>
      </vt:variant>
      <vt:variant>
        <vt:i4>0</vt:i4>
      </vt:variant>
      <vt:variant>
        <vt:i4>5</vt:i4>
      </vt:variant>
      <vt:variant>
        <vt:lpwstr>../../Instructor_Resources/Instructor_Guides/03_Instructor_Guides/ILD_03_Guide.doc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</dc:title>
  <dc:subject/>
  <dc:creator>rescherr</dc:creator>
  <cp:keywords/>
  <dc:description/>
  <cp:lastModifiedBy>lucy.mckagan@gmail.com</cp:lastModifiedBy>
  <cp:revision>3</cp:revision>
  <cp:lastPrinted>2001-08-14T23:21:00Z</cp:lastPrinted>
  <dcterms:created xsi:type="dcterms:W3CDTF">2020-07-08T18:19:00Z</dcterms:created>
  <dcterms:modified xsi:type="dcterms:W3CDTF">2020-07-08T18:20:00Z</dcterms:modified>
</cp:coreProperties>
</file>