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004EA" w:rsidRDefault="00A004EA">
      <w:pPr>
        <w:pStyle w:val="Heading1"/>
      </w:pPr>
      <w:r>
        <w:t>When are things at the same temperature?</w:t>
      </w:r>
    </w:p>
    <w:p w:rsidR="00A004EA" w:rsidRDefault="00A004EA">
      <w:pPr>
        <w:pStyle w:val="Heading2"/>
      </w:pPr>
      <w:r>
        <w:t xml:space="preserve">Two hours before this lecture, a cup of boiling water and a cup of cold water from the refrigerator were brought into this room.  </w:t>
      </w:r>
    </w:p>
    <w:p w:rsidR="00A004EA" w:rsidRDefault="00A004EA">
      <w:pPr>
        <w:pStyle w:val="Heading3"/>
      </w:pPr>
      <w:r>
        <w:t>Would you expect them now to be at the same temperature or at different temperatures?  Why?</w:t>
      </w:r>
    </w:p>
    <w:p w:rsidR="00A004EA" w:rsidRDefault="00A004EA"/>
    <w:p w:rsidR="00A004EA" w:rsidRDefault="00A004EA"/>
    <w:p w:rsidR="00A004EA" w:rsidRDefault="00A004EA"/>
    <w:p w:rsidR="00A004EA" w:rsidRDefault="00A004EA"/>
    <w:p w:rsidR="00A004EA" w:rsidRDefault="00A004EA"/>
    <w:p w:rsidR="00A004EA" w:rsidRDefault="00A004EA">
      <w:pPr>
        <w:pStyle w:val="Heading3"/>
      </w:pPr>
      <w:r>
        <w:t>Would you expect the (formerly) boiling water to have a temperature greater than, less than, or equal to the temperature of the air in this room?  Why?</w:t>
      </w:r>
    </w:p>
    <w:p w:rsidR="00A004EA" w:rsidRDefault="00A004EA"/>
    <w:p w:rsidR="00A004EA" w:rsidRDefault="00A004EA"/>
    <w:p w:rsidR="00A004EA" w:rsidRDefault="00A004EA"/>
    <w:p w:rsidR="00A004EA" w:rsidRDefault="00A004EA"/>
    <w:p w:rsidR="00A004EA" w:rsidRDefault="00A004EA"/>
    <w:p w:rsidR="00A004EA" w:rsidRDefault="00A004EA">
      <w:pPr>
        <w:rPr>
          <w:i/>
          <w:sz w:val="22"/>
        </w:rPr>
      </w:pPr>
      <w:r>
        <w:rPr>
          <w:sz w:val="32"/>
        </w:rPr>
        <w:sym w:font="Webdings" w:char="F098"/>
      </w:r>
      <w:r>
        <w:tab/>
      </w:r>
      <w:r>
        <w:rPr>
          <w:i/>
          <w:sz w:val="22"/>
        </w:rPr>
        <w:t xml:space="preserve">Class discussion.  </w:t>
      </w:r>
      <w:r w:rsidR="008D0A8A">
        <w:rPr>
          <w:i/>
          <w:sz w:val="22"/>
        </w:rPr>
        <w:t>POLLING</w:t>
      </w:r>
      <w:r>
        <w:rPr>
          <w:i/>
          <w:sz w:val="22"/>
        </w:rPr>
        <w:t xml:space="preserve"> (1 = same, 2 = different).  Experiment.</w:t>
      </w:r>
    </w:p>
    <w:p w:rsidR="00A004EA" w:rsidRDefault="00A004EA"/>
    <w:p w:rsidR="00A004EA" w:rsidRDefault="00A004EA">
      <w:pPr>
        <w:pStyle w:val="Heading2"/>
      </w:pPr>
      <w:r>
        <w:t>Consider an empty chair in this room.  Which part of it do you think is at a colder temperature:  The metal or the plastic?  Why?</w:t>
      </w:r>
    </w:p>
    <w:p w:rsidR="00A004EA" w:rsidRDefault="00A004EA">
      <w:pPr>
        <w:pStyle w:val="Heading3"/>
        <w:numPr>
          <w:ilvl w:val="0"/>
          <w:numId w:val="0"/>
        </w:numPr>
      </w:pPr>
    </w:p>
    <w:p w:rsidR="00A004EA" w:rsidRDefault="00A004EA">
      <w:pPr>
        <w:pStyle w:val="BodyText"/>
      </w:pPr>
    </w:p>
    <w:p w:rsidR="00A004EA" w:rsidRDefault="00A004EA">
      <w:pPr>
        <w:pStyle w:val="BodyText"/>
      </w:pPr>
    </w:p>
    <w:p w:rsidR="00A004EA" w:rsidRDefault="00A004EA">
      <w:pPr>
        <w:pStyle w:val="BodyText"/>
      </w:pPr>
    </w:p>
    <w:p w:rsidR="00A004EA" w:rsidRDefault="00A004EA">
      <w:pPr>
        <w:pStyle w:val="BodyText"/>
      </w:pPr>
    </w:p>
    <w:p w:rsidR="00A004EA" w:rsidRDefault="00A004EA">
      <w:pPr>
        <w:pStyle w:val="BodyText"/>
        <w:rPr>
          <w:i/>
        </w:rPr>
      </w:pPr>
      <w:r>
        <w:rPr>
          <w:sz w:val="32"/>
        </w:rPr>
        <w:sym w:font="Webdings" w:char="F098"/>
      </w:r>
      <w:r>
        <w:tab/>
      </w:r>
      <w:r w:rsidR="008D0A8A">
        <w:rPr>
          <w:i/>
        </w:rPr>
        <w:t>POLLING</w:t>
      </w:r>
      <w:r>
        <w:rPr>
          <w:i/>
        </w:rPr>
        <w:t xml:space="preserve"> (1 = same, 2 = different).  Experiment.  Class discussion.</w:t>
      </w:r>
    </w:p>
    <w:p w:rsidR="00A004EA" w:rsidRDefault="00A004EA">
      <w:pPr>
        <w:pStyle w:val="BodyText"/>
      </w:pPr>
    </w:p>
    <w:p w:rsidR="00A004EA" w:rsidRDefault="00A004EA">
      <w:pPr>
        <w:pStyle w:val="Heading2"/>
      </w:pPr>
      <w:r>
        <w:t xml:space="preserve">After looking over your above answers, come up with one or two questions or issues that you think this </w:t>
      </w:r>
      <w:r>
        <w:rPr>
          <w:i/>
        </w:rPr>
        <w:t>ILD</w:t>
      </w:r>
      <w:r>
        <w:t xml:space="preserve"> should address next.  Explain why you think those issues are important for your understanding.</w:t>
      </w:r>
    </w:p>
    <w:p w:rsidR="00A004EA" w:rsidRDefault="00A004EA"/>
    <w:p w:rsidR="00A004EA" w:rsidRDefault="00A004EA"/>
    <w:p w:rsidR="00A004EA" w:rsidRDefault="00A004EA"/>
    <w:p w:rsidR="00A004EA" w:rsidRDefault="00A004EA"/>
    <w:p w:rsidR="00A004EA" w:rsidRDefault="00A004EA"/>
    <w:p w:rsidR="00A004EA" w:rsidRDefault="00A004EA"/>
    <w:p w:rsidR="00A004EA" w:rsidRDefault="00A004EA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Class discussion.</w:t>
      </w:r>
    </w:p>
    <w:p w:rsidR="00A004EA" w:rsidRDefault="00A004EA">
      <w:pPr>
        <w:pStyle w:val="Heading1"/>
      </w:pPr>
      <w:r>
        <w:br w:type="page"/>
      </w:r>
      <w:r w:rsidR="00AD00FE"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3168650</wp:posOffset>
            </wp:positionH>
            <wp:positionV relativeFrom="paragraph">
              <wp:posOffset>99695</wp:posOffset>
            </wp:positionV>
            <wp:extent cx="3048000" cy="1442720"/>
            <wp:effectExtent l="0" t="0" r="0" b="0"/>
            <wp:wrapSquare wrapText="bothSides"/>
            <wp:docPr id="484" name="Picture 4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84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Comparing rates of heat flow.</w:t>
      </w:r>
    </w:p>
    <w:p w:rsidR="00A004EA" w:rsidRDefault="00A004EA">
      <w:pPr>
        <w:pStyle w:val="Heading2"/>
      </w:pPr>
      <w:r>
        <w:t xml:space="preserve">A </w:t>
      </w:r>
      <w:r>
        <w:rPr>
          <w:b/>
        </w:rPr>
        <w:t>metal</w:t>
      </w:r>
      <w:r>
        <w:t xml:space="preserve"> object at room temperature (20° C) is about to be dunked in ice water (0° C).  After it’s dunked, we’ll continually measure the metal’s temperature.  (Note:  The “beginning temperature” is 20° C, not 0° C.)</w:t>
      </w:r>
    </w:p>
    <w:p w:rsidR="00A004EA" w:rsidRDefault="00A004EA">
      <w:pPr>
        <w:pStyle w:val="Heading3"/>
      </w:pPr>
      <w:r>
        <w:t>Using a dashed line, sketch your prediction for the resulting temperature vs. time graph.</w:t>
      </w:r>
    </w:p>
    <w:p w:rsidR="00A004EA" w:rsidRDefault="00A004EA">
      <w:pPr>
        <w:pStyle w:val="Heading3"/>
        <w:numPr>
          <w:ilvl w:val="0"/>
          <w:numId w:val="0"/>
        </w:numPr>
        <w:rPr>
          <w:i/>
        </w:rPr>
      </w:pPr>
      <w:r>
        <w:rPr>
          <w:sz w:val="32"/>
        </w:rPr>
        <w:sym w:font="Webdings" w:char="F098"/>
      </w:r>
      <w:r>
        <w:tab/>
      </w:r>
      <w:r>
        <w:rPr>
          <w:i/>
        </w:rPr>
        <w:t>Experiment.  Class discussion.</w:t>
      </w:r>
    </w:p>
    <w:p w:rsidR="00A004EA" w:rsidRDefault="00A004EA">
      <w:pPr>
        <w:pStyle w:val="Heading3"/>
      </w:pPr>
      <w:r>
        <w:t>Sketch the experimental result using a solid line.</w:t>
      </w:r>
    </w:p>
    <w:p w:rsidR="00A004EA" w:rsidRDefault="00A004EA"/>
    <w:p w:rsidR="00A004EA" w:rsidRDefault="00AD00FE">
      <w:pPr>
        <w:pStyle w:val="Heading2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142875</wp:posOffset>
            </wp:positionV>
            <wp:extent cx="3048000" cy="1442720"/>
            <wp:effectExtent l="0" t="0" r="0" b="0"/>
            <wp:wrapSquare wrapText="bothSides"/>
            <wp:docPr id="485" name="Picture 4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85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4EA">
        <w:t xml:space="preserve">Now we’ll repeat the dunking experiment, but with a </w:t>
      </w:r>
      <w:r w:rsidR="00A004EA">
        <w:rPr>
          <w:b/>
        </w:rPr>
        <w:t>plastic</w:t>
      </w:r>
      <w:r w:rsidR="00A004EA">
        <w:t xml:space="preserve"> rather than a metal object. </w:t>
      </w:r>
    </w:p>
    <w:p w:rsidR="00A004EA" w:rsidRDefault="00A004EA">
      <w:pPr>
        <w:pStyle w:val="Heading3"/>
        <w:tabs>
          <w:tab w:val="clear" w:pos="1800"/>
          <w:tab w:val="num" w:pos="720"/>
        </w:tabs>
        <w:ind w:left="720" w:hanging="360"/>
      </w:pPr>
      <w:r>
        <w:t>Using a dashed line, sketch your prediction for the resulting temperature vs. time graph.  Emphasize in what ways the graph is similar to, and different from, the “metal” graph above.</w:t>
      </w:r>
    </w:p>
    <w:p w:rsidR="00A004EA" w:rsidRDefault="00A004EA">
      <w:pPr>
        <w:pStyle w:val="Heading3"/>
        <w:numPr>
          <w:ilvl w:val="0"/>
          <w:numId w:val="0"/>
        </w:numPr>
        <w:rPr>
          <w:i/>
        </w:rPr>
      </w:pPr>
      <w:r>
        <w:rPr>
          <w:sz w:val="32"/>
        </w:rPr>
        <w:sym w:font="Webdings" w:char="F098"/>
      </w:r>
      <w:r>
        <w:tab/>
      </w:r>
      <w:r>
        <w:rPr>
          <w:i/>
        </w:rPr>
        <w:t>Experiment.  Class discussion.</w:t>
      </w:r>
    </w:p>
    <w:p w:rsidR="00A004EA" w:rsidRDefault="00A004EA">
      <w:pPr>
        <w:pStyle w:val="Heading3"/>
        <w:tabs>
          <w:tab w:val="clear" w:pos="1800"/>
          <w:tab w:val="num" w:pos="748"/>
        </w:tabs>
        <w:ind w:left="374"/>
      </w:pPr>
      <w:r>
        <w:t>Sketch the experimental result using a solid line.</w:t>
      </w:r>
    </w:p>
    <w:p w:rsidR="00A004EA" w:rsidRDefault="00A004EA">
      <w:pPr>
        <w:pStyle w:val="Heading3"/>
        <w:tabs>
          <w:tab w:val="clear" w:pos="1800"/>
          <w:tab w:val="num" w:pos="748"/>
        </w:tabs>
        <w:ind w:left="374"/>
      </w:pPr>
      <w:r>
        <w:t>Based on what you’ve seen, which material allows heat to flow into and out of it more quickly:  metal or plastic.  Why.</w:t>
      </w:r>
    </w:p>
    <w:p w:rsidR="00A004EA" w:rsidRDefault="00A004EA"/>
    <w:p w:rsidR="00A004EA" w:rsidRDefault="00A004EA"/>
    <w:p w:rsidR="00A004EA" w:rsidRDefault="00A004EA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Class discussion.</w:t>
      </w:r>
    </w:p>
    <w:p w:rsidR="00A004EA" w:rsidRDefault="00AD00FE">
      <w:pPr>
        <w:pStyle w:val="Heading2"/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5810885</wp:posOffset>
            </wp:positionH>
            <wp:positionV relativeFrom="paragraph">
              <wp:posOffset>74930</wp:posOffset>
            </wp:positionV>
            <wp:extent cx="245110" cy="593725"/>
            <wp:effectExtent l="0" t="0" r="0" b="0"/>
            <wp:wrapThrough wrapText="bothSides">
              <wp:wrapPolygon edited="0">
                <wp:start x="0" y="0"/>
                <wp:lineTo x="0" y="20791"/>
                <wp:lineTo x="20145" y="20791"/>
                <wp:lineTo x="20145" y="0"/>
                <wp:lineTo x="0" y="0"/>
              </wp:wrapPolygon>
            </wp:wrapThrough>
            <wp:docPr id="486" name="Picture 4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86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4EA">
        <w:t xml:space="preserve">It’s time to reconcile.  Explain why the metal part of the chair </w:t>
      </w:r>
      <w:r w:rsidR="00A004EA">
        <w:rPr>
          <w:i/>
        </w:rPr>
        <w:t>feels</w:t>
      </w:r>
      <w:r w:rsidR="00A004EA">
        <w:t xml:space="preserve"> colder than the plastic part, even though they’re at the same temperature.</w:t>
      </w:r>
    </w:p>
    <w:p w:rsidR="00A004EA" w:rsidRDefault="00A004EA"/>
    <w:p w:rsidR="00A004EA" w:rsidRDefault="00A004EA">
      <w:pPr>
        <w:pStyle w:val="Date"/>
      </w:pPr>
    </w:p>
    <w:p w:rsidR="00A004EA" w:rsidRDefault="00A004EA"/>
    <w:p w:rsidR="00A004EA" w:rsidRDefault="00A004EA"/>
    <w:p w:rsidR="00A004EA" w:rsidRDefault="00A004EA"/>
    <w:p w:rsidR="00A004EA" w:rsidRDefault="00A004EA"/>
    <w:p w:rsidR="00A004EA" w:rsidRDefault="00A004EA">
      <w:pPr>
        <w:pStyle w:val="Heading2"/>
      </w:pPr>
      <w:r>
        <w:t>In terms of helping you understand physics you actually need to know, what was the point of parts A and B above?  Why did we do those experiments?</w:t>
      </w:r>
    </w:p>
    <w:p w:rsidR="00A004EA" w:rsidRDefault="00A004EA"/>
    <w:p w:rsidR="00A004EA" w:rsidRDefault="00A004EA"/>
    <w:p w:rsidR="00A004EA" w:rsidRDefault="00A004EA"/>
    <w:sectPr w:rsidR="00A004EA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D09D4" w:rsidRDefault="003D09D4">
      <w:r>
        <w:separator/>
      </w:r>
    </w:p>
  </w:endnote>
  <w:endnote w:type="continuationSeparator" w:id="0">
    <w:p w:rsidR="003D09D4" w:rsidRDefault="003D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04EA" w:rsidRDefault="00A004EA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>© University of Maryland Physics Education Research Group, Fall 2002.</w:t>
    </w:r>
  </w:p>
  <w:p w:rsidR="00A004EA" w:rsidRDefault="00A004EA">
    <w:pPr>
      <w:pStyle w:val="Footer"/>
      <w:pBdr>
        <w:top w:val="double" w:sz="4" w:space="1" w:color="auto"/>
      </w:pBdr>
      <w:jc w:val="center"/>
      <w:rPr>
        <w:sz w:val="20"/>
      </w:rPr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190E2B"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04EA" w:rsidRDefault="00A004EA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>© University of Maryland Physics Education Research Group, Fall 2002</w:t>
    </w:r>
    <w:r>
      <w:rPr>
        <w:i/>
        <w:sz w:val="20"/>
      </w:rPr>
      <w:t>.</w:t>
    </w:r>
  </w:p>
  <w:p w:rsidR="00A004EA" w:rsidRDefault="00A004EA">
    <w:pPr>
      <w:pStyle w:val="Footer"/>
      <w:pBdr>
        <w:top w:val="double" w:sz="4" w:space="1" w:color="auto"/>
      </w:pBdr>
      <w:jc w:val="center"/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190E2B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D09D4" w:rsidRDefault="003D09D4">
      <w:r>
        <w:separator/>
      </w:r>
    </w:p>
  </w:footnote>
  <w:footnote w:type="continuationSeparator" w:id="0">
    <w:p w:rsidR="003D09D4" w:rsidRDefault="003D0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04EA" w:rsidRDefault="00A004EA">
    <w:pPr>
      <w:pStyle w:val="Header"/>
    </w:pPr>
  </w:p>
  <w:p w:rsidR="00A004EA" w:rsidRDefault="00A004EA">
    <w:pPr>
      <w:pStyle w:val="Header"/>
      <w:pBdr>
        <w:bottom w:val="double" w:sz="4" w:space="1" w:color="auto"/>
      </w:pBdr>
      <w:tabs>
        <w:tab w:val="right" w:pos="6120"/>
        <w:tab w:val="left" w:pos="6300"/>
      </w:tabs>
      <w:spacing w:after="240"/>
    </w:pPr>
    <w:r>
      <w:rPr>
        <w:rFonts w:ascii="Arial Black" w:hAnsi="Arial Black"/>
        <w:sz w:val="28"/>
      </w:rPr>
      <w:t>Heat &amp; temperature:  More reconciling</w:t>
    </w: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04EA" w:rsidRDefault="00190E2B">
    <w:pPr>
      <w:pStyle w:val="Header"/>
      <w:tabs>
        <w:tab w:val="clear" w:pos="8640"/>
        <w:tab w:val="right" w:pos="6210"/>
        <w:tab w:val="left" w:pos="6300"/>
        <w:tab w:val="right" w:pos="9360"/>
      </w:tabs>
      <w:spacing w:line="240" w:lineRule="atLeast"/>
    </w:pPr>
    <w:r>
      <w:rPr>
        <w:rFonts w:ascii="Arial Black" w:hAnsi="Arial Black"/>
        <w:b/>
        <w:i/>
        <w:sz w:val="32"/>
      </w:rPr>
      <w:t>ILD 8</w:t>
    </w:r>
    <w:r w:rsidR="00A004EA">
      <w:rPr>
        <w:sz w:val="22"/>
      </w:rPr>
      <w:tab/>
      <w:t>Name</w:t>
    </w:r>
    <w:r w:rsidR="00A004EA">
      <w:t>:  ____________________    Tutorial section _______</w:t>
    </w:r>
  </w:p>
  <w:p w:rsidR="00A004EA" w:rsidRDefault="00A004EA">
    <w:pPr>
      <w:pStyle w:val="Header"/>
      <w:pBdr>
        <w:bottom w:val="double" w:sz="4" w:space="1" w:color="auto"/>
      </w:pBdr>
      <w:tabs>
        <w:tab w:val="clear" w:pos="8640"/>
        <w:tab w:val="right" w:pos="7830"/>
        <w:tab w:val="left" w:pos="7920"/>
        <w:tab w:val="right" w:pos="9360"/>
      </w:tabs>
      <w:spacing w:after="240" w:line="240" w:lineRule="atLeast"/>
      <w:rPr>
        <w:sz w:val="28"/>
      </w:rPr>
    </w:pPr>
    <w:r>
      <w:rPr>
        <w:rFonts w:ascii="Arial Black" w:hAnsi="Arial Black"/>
        <w:sz w:val="28"/>
      </w:rPr>
      <w:t>Heat &amp; temperature:  More reconciling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DB67AC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894413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6DEF23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E38D36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166E6E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32229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08D7B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6468B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0090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4E0CA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35EB6"/>
    <w:multiLevelType w:val="multilevel"/>
    <w:tmpl w:val="9ED25B86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" w15:restartNumberingAfterBreak="0">
    <w:nsid w:val="06D847F0"/>
    <w:multiLevelType w:val="hybridMultilevel"/>
    <w:tmpl w:val="0748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175DD3"/>
    <w:multiLevelType w:val="hybridMultilevel"/>
    <w:tmpl w:val="26225FFA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B086B"/>
    <w:multiLevelType w:val="multilevel"/>
    <w:tmpl w:val="2EE21B82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Roman"/>
      <w:pStyle w:val="Heading4"/>
      <w:lvlText w:val="%4.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 w15:restartNumberingAfterBreak="0">
    <w:nsid w:val="2133552A"/>
    <w:multiLevelType w:val="hybridMultilevel"/>
    <w:tmpl w:val="EDE4FA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3C4B92"/>
    <w:multiLevelType w:val="hybridMultilevel"/>
    <w:tmpl w:val="BF50F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CF0B13"/>
    <w:multiLevelType w:val="hybridMultilevel"/>
    <w:tmpl w:val="B16061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8D624C"/>
    <w:multiLevelType w:val="hybridMultilevel"/>
    <w:tmpl w:val="9A90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hdrShapeDefaults>
    <o:shapedefaults v:ext="edit" spidmax="3074">
      <o:colormenu v:ext="edit" fillcolor="none" strokecolor="silver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4EA"/>
    <w:rsid w:val="000F16D7"/>
    <w:rsid w:val="00190E2B"/>
    <w:rsid w:val="003D09D4"/>
    <w:rsid w:val="00627ADC"/>
    <w:rsid w:val="008C3C59"/>
    <w:rsid w:val="008D0A8A"/>
    <w:rsid w:val="00A004EA"/>
    <w:rsid w:val="00AD00FE"/>
    <w:rsid w:val="00CB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 strokecolor="silver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</o:regrouptable>
    </o:shapelayout>
  </w:shapeDefaults>
  <w:decimalSymbol w:val="."/>
  <w:listSeparator w:val=","/>
  <w15:chartTrackingRefBased/>
  <w15:docId w15:val="{95249117-B1EB-364E-A406-6D7FBC11F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before="240"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qFormat/>
    <w:pPr>
      <w:numPr>
        <w:ilvl w:val="1"/>
        <w:numId w:val="3"/>
      </w:numPr>
      <w:tabs>
        <w:tab w:val="clear" w:pos="1080"/>
        <w:tab w:val="num" w:pos="36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3"/>
      </w:numPr>
      <w:spacing w:before="120" w:after="120" w:line="240" w:lineRule="atLeast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3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3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3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3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3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pPr>
      <w:ind w:left="720" w:hanging="36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pPr>
      <w:spacing w:after="120"/>
      <w:ind w:left="360"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rPr>
      <w:i/>
    </w:rPr>
  </w:style>
  <w:style w:type="paragraph" w:styleId="HTMLPreformatted">
    <w:name w:val="HTML Preformatted"/>
    <w:basedOn w:val="Normal"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9"/>
      </w:numPr>
    </w:pPr>
  </w:style>
  <w:style w:type="paragraph" w:styleId="ListBullet2">
    <w:name w:val="List Bullet 2"/>
    <w:basedOn w:val="Normal"/>
    <w:autoRedefine/>
    <w:pPr>
      <w:numPr>
        <w:numId w:val="10"/>
      </w:numPr>
    </w:pPr>
  </w:style>
  <w:style w:type="paragraph" w:styleId="ListBullet3">
    <w:name w:val="List Bullet 3"/>
    <w:basedOn w:val="Normal"/>
    <w:autoRedefine/>
    <w:pPr>
      <w:numPr>
        <w:numId w:val="11"/>
      </w:numPr>
    </w:pPr>
  </w:style>
  <w:style w:type="paragraph" w:styleId="ListBullet4">
    <w:name w:val="List Bullet 4"/>
    <w:basedOn w:val="Normal"/>
    <w:autoRedefine/>
    <w:pPr>
      <w:numPr>
        <w:numId w:val="12"/>
      </w:numPr>
    </w:pPr>
  </w:style>
  <w:style w:type="paragraph" w:styleId="ListBullet5">
    <w:name w:val="List Bullet 5"/>
    <w:basedOn w:val="Normal"/>
    <w:autoRedefine/>
    <w:pPr>
      <w:numPr>
        <w:numId w:val="13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14"/>
      </w:numPr>
    </w:pPr>
  </w:style>
  <w:style w:type="paragraph" w:styleId="ListNumber2">
    <w:name w:val="List Number 2"/>
    <w:basedOn w:val="Normal"/>
    <w:pPr>
      <w:numPr>
        <w:numId w:val="15"/>
      </w:numPr>
    </w:pPr>
  </w:style>
  <w:style w:type="paragraph" w:styleId="ListNumber3">
    <w:name w:val="List Number 3"/>
    <w:basedOn w:val="Normal"/>
    <w:pPr>
      <w:numPr>
        <w:numId w:val="16"/>
      </w:numPr>
    </w:pPr>
  </w:style>
  <w:style w:type="paragraph" w:styleId="ListNumber4">
    <w:name w:val="List Number 4"/>
    <w:basedOn w:val="Normal"/>
    <w:pPr>
      <w:numPr>
        <w:numId w:val="17"/>
      </w:numPr>
    </w:pPr>
  </w:style>
  <w:style w:type="paragraph" w:styleId="ListNumber5">
    <w:name w:val="List Number 5"/>
    <w:basedOn w:val="Normal"/>
    <w:pPr>
      <w:numPr>
        <w:numId w:val="18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customStyle="1" w:styleId="Sub">
    <w:name w:val="Sub"/>
    <w:basedOn w:val="DefaultParagraphFont"/>
    <w:rPr>
      <w:vertAlign w:val="subscript"/>
    </w:rPr>
  </w:style>
  <w:style w:type="character" w:customStyle="1" w:styleId="Super">
    <w:name w:val="Super"/>
    <w:basedOn w:val="DefaultParagraphFont"/>
    <w:rPr>
      <w:vertAlign w:val="superscript"/>
    </w:rPr>
  </w:style>
  <w:style w:type="character" w:styleId="CommentReference">
    <w:name w:val="annotation reference"/>
    <w:basedOn w:val="DefaultParagraphFont"/>
    <w:semiHidden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2.xml" /><Relationship Id="rId5" Type="http://schemas.openxmlformats.org/officeDocument/2006/relationships/footnotes" Target="footnotes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University of Maryland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rescherr</dc:creator>
  <cp:keywords/>
  <dc:description/>
  <cp:lastModifiedBy>lucy.mckagan@gmail.com</cp:lastModifiedBy>
  <cp:revision>2</cp:revision>
  <cp:lastPrinted>2003-12-03T19:44:00Z</cp:lastPrinted>
  <dcterms:created xsi:type="dcterms:W3CDTF">2020-07-11T16:16:00Z</dcterms:created>
  <dcterms:modified xsi:type="dcterms:W3CDTF">2020-07-11T16:16:00Z</dcterms:modified>
</cp:coreProperties>
</file>