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1AAA8A" w14:textId="77777777" w:rsidR="006018BC" w:rsidRDefault="006018BC">
      <w:pPr>
        <w:pStyle w:val="Heading1"/>
      </w:pPr>
      <w:bookmarkStart w:id="0" w:name="I"/>
      <w:r w:rsidRPr="00B51589">
        <w:t>Analogy</w:t>
      </w:r>
      <w:bookmarkEnd w:id="0"/>
      <w:r w:rsidRPr="00B51589">
        <w:t xml:space="preserve"> to electric field:  Wind</w:t>
      </w:r>
    </w:p>
    <w:p w14:paraId="0F0D6121" w14:textId="77777777" w:rsidR="006018BC" w:rsidRDefault="00FF3B55">
      <w:pPr>
        <w:pStyle w:val="BodyText"/>
      </w:pPr>
      <w:r>
        <w:rPr>
          <w:noProof/>
        </w:rPr>
        <mc:AlternateContent>
          <mc:Choice Requires="wps">
            <w:drawing>
              <wp:anchor distT="0" distB="0" distL="114300" distR="114300" simplePos="0" relativeHeight="251656704" behindDoc="0" locked="0" layoutInCell="1" allowOverlap="1" wp14:anchorId="3C02A240" wp14:editId="4C173B81">
                <wp:simplePos x="0" y="0"/>
                <wp:positionH relativeFrom="column">
                  <wp:posOffset>4274820</wp:posOffset>
                </wp:positionH>
                <wp:positionV relativeFrom="paragraph">
                  <wp:posOffset>318135</wp:posOffset>
                </wp:positionV>
                <wp:extent cx="2256155" cy="2138045"/>
                <wp:effectExtent l="0" t="635" r="0" b="0"/>
                <wp:wrapNone/>
                <wp:docPr id="22" name="Rectangle 5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6155" cy="21380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93" o:spid="_x0000_s1026" style="position:absolute;margin-left:336.6pt;margin-top:25.05pt;width:177.65pt;height:168.3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" stroked="f"/>
            </w:pict>
          </mc:Fallback>
        </mc:AlternateContent>
      </w:r>
      <w:r w:rsidR="006018BC">
        <w:t xml:space="preserve">The point of this tutorial is to introduce </w:t>
      </w:r>
      <w:r w:rsidR="006018BC">
        <w:rPr>
          <w:i/>
        </w:rPr>
        <w:t>electric fields</w:t>
      </w:r>
      <w:r w:rsidR="006018BC">
        <w:t>.  But instead of doing so immediately, we’ll start with an analogy to wind.</w:t>
      </w:r>
    </w:p>
    <w:p w14:paraId="0F53DF2C" w14:textId="77777777" w:rsidR="006018BC" w:rsidRDefault="00FF3B55">
      <w:pPr>
        <w:pStyle w:val="Heading2"/>
      </w:pPr>
      <w:r>
        <w:rPr>
          <w:noProof/>
        </w:rPr>
        <w:drawing>
          <wp:anchor distT="0" distB="0" distL="114300" distR="114300" simplePos="0" relativeHeight="251657728" behindDoc="0" locked="0" layoutInCell="1" allowOverlap="1" wp14:anchorId="32529DEE" wp14:editId="268173AD">
            <wp:simplePos x="0" y="0"/>
            <wp:positionH relativeFrom="column">
              <wp:posOffset>4349750</wp:posOffset>
            </wp:positionH>
            <wp:positionV relativeFrom="paragraph">
              <wp:posOffset>49530</wp:posOffset>
            </wp:positionV>
            <wp:extent cx="1624965" cy="1605915"/>
            <wp:effectExtent l="0" t="0" r="635" b="0"/>
            <wp:wrapSquare wrapText="bothSides"/>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24965" cy="1605915"/>
                    </a:xfrm>
                    <a:prstGeom prst="rect">
                      <a:avLst/>
                    </a:prstGeom>
                    <a:noFill/>
                    <a:ln>
                      <a:noFill/>
                    </a:ln>
                  </pic:spPr>
                </pic:pic>
              </a:graphicData>
            </a:graphic>
            <wp14:sizeRelH relativeFrom="page">
              <wp14:pctWidth>0</wp14:pctWidth>
            </wp14:sizeRelH>
            <wp14:sizeRelV relativeFrom="page">
              <wp14:pctHeight>0</wp14:pctHeight>
            </wp14:sizeRelV>
          </wp:anchor>
        </w:drawing>
      </w:r>
      <w:r w:rsidR="006018BC">
        <w:t>An industrial-strength fan creates the wind pattern indicated in this diagram.  Someone holds a small kite at point A.  Then the person holds a larger kite at that same point.   In both cases, the kite directly faces the fan and therefore catches the wind.</w:t>
      </w:r>
    </w:p>
    <w:p w14:paraId="1FA54698" w14:textId="77777777" w:rsidR="006018BC" w:rsidRDefault="006018BC">
      <w:pPr>
        <w:pStyle w:val="Heading3"/>
      </w:pPr>
      <w:r>
        <w:t>In what sense is the wind stronger on the large kite than it is on the small kite?</w:t>
      </w:r>
    </w:p>
    <w:p w14:paraId="2292041F" w14:textId="77777777" w:rsidR="006018BC" w:rsidRDefault="006018BC"/>
    <w:p w14:paraId="56B4D700" w14:textId="77777777" w:rsidR="006018BC" w:rsidRDefault="006018BC"/>
    <w:p w14:paraId="72A90E9D" w14:textId="77777777" w:rsidR="006018BC" w:rsidRDefault="006018BC"/>
    <w:p w14:paraId="5AA2814A" w14:textId="77777777" w:rsidR="006018BC" w:rsidRDefault="006018BC"/>
    <w:p w14:paraId="2746CF39" w14:textId="77777777" w:rsidR="006018BC" w:rsidRDefault="006018BC">
      <w:pPr>
        <w:pStyle w:val="Heading3"/>
      </w:pPr>
      <w:r>
        <w:t>In what sense is the wind equally strong at both kites?</w:t>
      </w:r>
    </w:p>
    <w:p w14:paraId="6288814A" w14:textId="77777777" w:rsidR="006018BC" w:rsidRDefault="006018BC"/>
    <w:p w14:paraId="29D4EDF1" w14:textId="77777777" w:rsidR="006018BC" w:rsidRDefault="006018BC"/>
    <w:p w14:paraId="68B90C44" w14:textId="77777777" w:rsidR="006018BC" w:rsidRDefault="006018BC"/>
    <w:p w14:paraId="1E18851E" w14:textId="77777777" w:rsidR="006018BC" w:rsidRDefault="006018BC"/>
    <w:p w14:paraId="2DB77F68" w14:textId="77777777" w:rsidR="006018BC" w:rsidRDefault="006018BC"/>
    <w:p w14:paraId="739F7266" w14:textId="77777777" w:rsidR="006018BC" w:rsidRDefault="006018BC"/>
    <w:p w14:paraId="46F4A70B" w14:textId="77777777" w:rsidR="006018BC" w:rsidRDefault="006018BC">
      <w:pPr>
        <w:pStyle w:val="Heading3"/>
      </w:pPr>
      <w:r>
        <w:t xml:space="preserve">A student says, </w:t>
      </w:r>
    </w:p>
    <w:p w14:paraId="32B931BB" w14:textId="77777777" w:rsidR="006018BC" w:rsidRDefault="006018BC">
      <w:pPr>
        <w:pStyle w:val="studentquote"/>
        <w:ind w:left="720"/>
      </w:pPr>
      <w:r>
        <w:t xml:space="preserve">The wind </w:t>
      </w:r>
      <w:r>
        <w:rPr>
          <w:i/>
        </w:rPr>
        <w:t>itself</w:t>
      </w:r>
      <w:r>
        <w:t xml:space="preserve"> is equally strong at point A no matter which kite you hold there—or even if you </w:t>
      </w:r>
      <w:r>
        <w:rPr>
          <w:i/>
        </w:rPr>
        <w:t>don’t</w:t>
      </w:r>
      <w:r>
        <w:t xml:space="preserve"> hold a kite there.  The large kite feels more </w:t>
      </w:r>
      <w:r>
        <w:rPr>
          <w:i/>
        </w:rPr>
        <w:t>force</w:t>
      </w:r>
      <w:r>
        <w:t xml:space="preserve"> than the small kite because it has more area and therefore catches more wind, not because the wind itself is stronger.</w:t>
      </w:r>
    </w:p>
    <w:p w14:paraId="05B59985" w14:textId="77777777" w:rsidR="006018BC" w:rsidRDefault="006018BC">
      <w:pPr>
        <w:pStyle w:val="BodyText"/>
        <w:ind w:left="720"/>
      </w:pPr>
      <w:r>
        <w:t>Does this student agree with the answers you just gave?  If not, do you think the student makes good points?  In what ways do you disagree?</w:t>
      </w:r>
    </w:p>
    <w:p w14:paraId="22CF3AD7" w14:textId="77777777" w:rsidR="006018BC" w:rsidRDefault="006018BC">
      <w:pPr>
        <w:pStyle w:val="BodyText"/>
      </w:pPr>
    </w:p>
    <w:p w14:paraId="03111470" w14:textId="77777777" w:rsidR="006018BC" w:rsidRDefault="006018BC">
      <w:pPr>
        <w:pStyle w:val="BodyText"/>
      </w:pPr>
    </w:p>
    <w:p w14:paraId="4149C75B" w14:textId="77777777" w:rsidR="006018BC" w:rsidRDefault="006018BC">
      <w:pPr>
        <w:pStyle w:val="BodyText"/>
      </w:pPr>
    </w:p>
    <w:p w14:paraId="4671D084" w14:textId="77777777" w:rsidR="006018BC" w:rsidRDefault="006018BC">
      <w:pPr>
        <w:pStyle w:val="BodyText"/>
      </w:pPr>
    </w:p>
    <w:p w14:paraId="17593C5C" w14:textId="77777777" w:rsidR="006018BC" w:rsidRDefault="006018BC">
      <w:pPr>
        <w:pStyle w:val="BodyText"/>
      </w:pPr>
    </w:p>
    <w:p w14:paraId="556D582F" w14:textId="77777777" w:rsidR="006018BC" w:rsidRDefault="006018BC">
      <w:pPr>
        <w:pStyle w:val="BodyText"/>
        <w:shd w:val="clear" w:color="auto" w:fill="E6E6E6"/>
      </w:pPr>
      <w:r>
        <w:rPr>
          <w:shd w:val="clear" w:color="auto" w:fill="E6E6E6"/>
        </w:rPr>
        <w:t xml:space="preserve">As a convenient catchphrase, let’s define the </w:t>
      </w:r>
      <w:r>
        <w:rPr>
          <w:i/>
          <w:shd w:val="clear" w:color="auto" w:fill="E6E6E6"/>
        </w:rPr>
        <w:t>wind field</w:t>
      </w:r>
      <w:r>
        <w:rPr>
          <w:shd w:val="clear" w:color="auto" w:fill="E6E6E6"/>
        </w:rPr>
        <w:t xml:space="preserve"> as the strength and direction of the wind itself at a given point (whether or not an object is held there).  So, according to the student, the wind field at point A stays the same whichever kite you put there; but that same wind field produces a different wind </w:t>
      </w:r>
      <w:r>
        <w:rPr>
          <w:i/>
          <w:shd w:val="clear" w:color="auto" w:fill="E6E6E6"/>
        </w:rPr>
        <w:t>force</w:t>
      </w:r>
      <w:r>
        <w:rPr>
          <w:shd w:val="clear" w:color="auto" w:fill="E6E6E6"/>
        </w:rPr>
        <w:t xml:space="preserve"> on kites of different sizes.</w:t>
      </w:r>
    </w:p>
    <w:p w14:paraId="5EDCD6D8" w14:textId="77777777" w:rsidR="006018BC" w:rsidRDefault="006018BC">
      <w:pPr>
        <w:pStyle w:val="Heading3"/>
        <w:numPr>
          <w:ilvl w:val="0"/>
          <w:numId w:val="0"/>
        </w:numPr>
        <w:ind w:left="720" w:hanging="360"/>
      </w:pPr>
    </w:p>
    <w:p w14:paraId="592AF927" w14:textId="77777777" w:rsidR="006018BC" w:rsidRDefault="006018BC"/>
    <w:p w14:paraId="60A54174" w14:textId="77777777" w:rsidR="006018BC" w:rsidRDefault="006018BC"/>
    <w:p w14:paraId="3ECCFBBF" w14:textId="77777777" w:rsidR="006018BC" w:rsidRDefault="006018BC"/>
    <w:p w14:paraId="58E2AAD9" w14:textId="77777777" w:rsidR="006018BC" w:rsidRDefault="006018BC" w:rsidP="006018BC">
      <w:pPr>
        <w:pStyle w:val="Heading2"/>
      </w:pPr>
      <w:r>
        <w:br w:type="page"/>
      </w:r>
      <w:r>
        <w:lastRenderedPageBreak/>
        <w:t>Now you’ll figure out a way to define the wind field more precisely.</w:t>
      </w:r>
    </w:p>
    <w:p w14:paraId="0AC12638" w14:textId="77777777" w:rsidR="006018BC" w:rsidRDefault="006018BC">
      <w:pPr>
        <w:pStyle w:val="Heading3"/>
      </w:pPr>
      <w:r>
        <w:t>The smaller kite has cross-sectional area 0.50 m</w:t>
      </w:r>
      <w:r>
        <w:rPr>
          <w:rStyle w:val="Superscript"/>
        </w:rPr>
        <w:t>2</w:t>
      </w:r>
      <w:r>
        <w:t>.  When held at point A, it feels a wind force of 3.0 N.  The larger kite has exactly twice the cross-sectional area (1.0 m</w:t>
      </w:r>
      <w:r>
        <w:rPr>
          <w:rStyle w:val="Superscript"/>
        </w:rPr>
        <w:t>2</w:t>
      </w:r>
      <w:r>
        <w:t>) of the smaller kite.  What wind force would you expect the larger kite to feel at point A?  Explain.</w:t>
      </w:r>
    </w:p>
    <w:p w14:paraId="2EE3EE96" w14:textId="77777777" w:rsidR="006018BC" w:rsidRDefault="006018BC"/>
    <w:p w14:paraId="7944CBD4" w14:textId="77777777" w:rsidR="006018BC" w:rsidRDefault="006018BC"/>
    <w:p w14:paraId="5F4C6DF6" w14:textId="77777777" w:rsidR="006018BC" w:rsidRDefault="006018BC"/>
    <w:p w14:paraId="12237094" w14:textId="77777777" w:rsidR="006018BC" w:rsidRDefault="006018BC">
      <w:pPr>
        <w:pStyle w:val="Heading3"/>
      </w:pPr>
      <w:r>
        <w:t>Now a kite of cross-sectional area 2.0 m</w:t>
      </w:r>
      <w:r>
        <w:rPr>
          <w:rStyle w:val="Superscript"/>
        </w:rPr>
        <w:t>2</w:t>
      </w:r>
      <w:r>
        <w:t xml:space="preserve"> is held at point A.  What wind force do you expect it to feel?  Why?</w:t>
      </w:r>
    </w:p>
    <w:p w14:paraId="74A29B0E" w14:textId="77777777" w:rsidR="006018BC" w:rsidRPr="00543963" w:rsidRDefault="006018BC" w:rsidP="006018BC"/>
    <w:p w14:paraId="1D235842" w14:textId="77777777" w:rsidR="006018BC" w:rsidRPr="00543963" w:rsidRDefault="006018BC" w:rsidP="006018BC"/>
    <w:p w14:paraId="6FFD8C4D" w14:textId="77777777" w:rsidR="006018BC" w:rsidRDefault="006018BC">
      <w:pPr>
        <w:pStyle w:val="Heading3"/>
      </w:pPr>
      <w:r>
        <w:t xml:space="preserve">Here’s the punch line.  Each of the three kites from question (1) and (2) feels a different wind </w:t>
      </w:r>
      <w:r>
        <w:rPr>
          <w:i/>
        </w:rPr>
        <w:t>force</w:t>
      </w:r>
      <w:r>
        <w:t xml:space="preserve"> at point A.  But they should each feel the same wind </w:t>
      </w:r>
      <w:r>
        <w:rPr>
          <w:i/>
        </w:rPr>
        <w:t>field</w:t>
      </w:r>
      <w:r>
        <w:t xml:space="preserve"> because the wind itself is the same at point A no matter which kite you hold there.  Is there some number having to do with wind force and cross-sectional area that’s the </w:t>
      </w:r>
      <w:r>
        <w:rPr>
          <w:i/>
        </w:rPr>
        <w:t>same</w:t>
      </w:r>
      <w:r>
        <w:t xml:space="preserve"> for all three kites and could therefore work as a definition of wind field?  This is hard; try it for a while, and if you get stuck, move on to the next question.</w:t>
      </w:r>
    </w:p>
    <w:p w14:paraId="6CFC6C3E" w14:textId="77777777" w:rsidR="006018BC" w:rsidRPr="00543963" w:rsidRDefault="006018BC" w:rsidP="006018BC"/>
    <w:p w14:paraId="2AD1738C" w14:textId="77777777" w:rsidR="006018BC" w:rsidRPr="00543963" w:rsidRDefault="006018BC" w:rsidP="006018BC"/>
    <w:p w14:paraId="404A806D" w14:textId="77777777" w:rsidR="006018BC" w:rsidRPr="00543963" w:rsidRDefault="006018BC" w:rsidP="006018BC"/>
    <w:p w14:paraId="052DA2C7" w14:textId="77777777" w:rsidR="006018BC" w:rsidRPr="00543963" w:rsidRDefault="006018BC" w:rsidP="006018BC"/>
    <w:p w14:paraId="42CA6337" w14:textId="77777777" w:rsidR="006018BC" w:rsidRDefault="006018BC" w:rsidP="006018BC">
      <w:pPr>
        <w:pStyle w:val="Heading3"/>
      </w:pPr>
      <w:r>
        <w:t xml:space="preserve">Here are two proposed definitions of wind field:  (i) wind field = wind force </w:t>
      </w:r>
      <w:r>
        <w:sym w:font="Symbol" w:char="F0B4"/>
      </w:r>
      <w:r>
        <w:t xml:space="preserve"> cross-sectional area, or (ii) wind field = wind force </w:t>
      </w:r>
      <w:r>
        <w:sym w:font="Symbol" w:char="F0B8"/>
      </w:r>
      <w:r>
        <w:t xml:space="preserve"> cross-sectional area.  Which of those definitions, if either, better captures the intuitive sense of what wind field is supposed to mean (as discussed on page 1)?</w:t>
      </w:r>
    </w:p>
    <w:p w14:paraId="694D1449" w14:textId="77777777" w:rsidR="006018BC" w:rsidRDefault="006018BC"/>
    <w:p w14:paraId="4D103685" w14:textId="77777777" w:rsidR="006018BC" w:rsidRDefault="006018BC"/>
    <w:p w14:paraId="02086BC7" w14:textId="77777777" w:rsidR="006018BC" w:rsidRDefault="006018BC"/>
    <w:p w14:paraId="181B7482" w14:textId="77777777" w:rsidR="006018BC" w:rsidRDefault="006018BC"/>
    <w:p w14:paraId="70515014" w14:textId="77777777" w:rsidR="006018BC" w:rsidRDefault="006018BC">
      <w:pPr>
        <w:pStyle w:val="Heading3"/>
      </w:pPr>
      <w:r>
        <w:t xml:space="preserve">Let’s think more about the “better” definition of wind field from question (7).  What are the units of that number?  </w:t>
      </w:r>
    </w:p>
    <w:p w14:paraId="7A7A1097" w14:textId="77777777" w:rsidR="006018BC" w:rsidRDefault="006018BC">
      <w:pPr>
        <w:pStyle w:val="Heading3"/>
        <w:numPr>
          <w:ilvl w:val="0"/>
          <w:numId w:val="0"/>
        </w:numPr>
        <w:ind w:left="720" w:hanging="360"/>
      </w:pPr>
    </w:p>
    <w:p w14:paraId="37DB5E7A" w14:textId="77777777" w:rsidR="006018BC" w:rsidRDefault="006018BC">
      <w:pPr>
        <w:pStyle w:val="Heading3"/>
      </w:pPr>
      <w:r>
        <w:t>Explain what that definition of wind field means in terms your roommate could understand (assuming your roommate isn’t a physics person).</w:t>
      </w:r>
    </w:p>
    <w:p w14:paraId="75C43E44" w14:textId="77777777" w:rsidR="006018BC" w:rsidRDefault="006018BC"/>
    <w:p w14:paraId="0495AFA4" w14:textId="77777777" w:rsidR="006018BC" w:rsidRDefault="006018BC"/>
    <w:p w14:paraId="7D7FE0A5" w14:textId="77777777" w:rsidR="006018BC" w:rsidRDefault="006018BC"/>
    <w:p w14:paraId="2DDA1161" w14:textId="77777777" w:rsidR="006018BC" w:rsidRDefault="006018BC"/>
    <w:p w14:paraId="21D97E65" w14:textId="77777777" w:rsidR="006018BC" w:rsidRDefault="006018BC"/>
    <w:p w14:paraId="2FD2BF76" w14:textId="77777777" w:rsidR="006018BC" w:rsidRDefault="006018BC"/>
    <w:p w14:paraId="4307D261" w14:textId="77777777" w:rsidR="006018BC" w:rsidRDefault="006018BC">
      <w:pPr>
        <w:rPr>
          <w:i/>
          <w:sz w:val="22"/>
        </w:rPr>
      </w:pPr>
      <w:r>
        <w:sym w:font="Webdings" w:char="F098"/>
      </w:r>
      <w:r>
        <w:tab/>
      </w:r>
      <w:r>
        <w:rPr>
          <w:i/>
          <w:sz w:val="22"/>
        </w:rPr>
        <w:t>Consult an instructor before you proceed.</w:t>
      </w:r>
    </w:p>
    <w:p w14:paraId="1E1EBC24" w14:textId="77777777" w:rsidR="006018BC" w:rsidRDefault="006018BC">
      <w:pPr>
        <w:rPr>
          <w:i/>
        </w:rPr>
      </w:pPr>
    </w:p>
    <w:p w14:paraId="1C246FF2" w14:textId="77777777" w:rsidR="006018BC" w:rsidRDefault="006018BC" w:rsidP="006018BC">
      <w:pPr>
        <w:pStyle w:val="Heading2"/>
      </w:pPr>
      <w:r>
        <w:t>Does the wind force depend on the fan, the kite, or both?  What about the wind field?  Briefly explain.</w:t>
      </w:r>
    </w:p>
    <w:p w14:paraId="3CE7599A" w14:textId="77777777" w:rsidR="006018BC" w:rsidRDefault="006018BC" w:rsidP="006018BC">
      <w:pPr>
        <w:pStyle w:val="BodyText"/>
      </w:pPr>
    </w:p>
    <w:p w14:paraId="126535C0" w14:textId="77777777" w:rsidR="006018BC" w:rsidRDefault="006018BC" w:rsidP="006018BC">
      <w:pPr>
        <w:pStyle w:val="BodyText"/>
      </w:pPr>
    </w:p>
    <w:p w14:paraId="4FCBC132" w14:textId="77777777" w:rsidR="006018BC" w:rsidRDefault="006018BC" w:rsidP="006018BC">
      <w:pPr>
        <w:pStyle w:val="BodyText"/>
      </w:pPr>
    </w:p>
    <w:p w14:paraId="56BF68B7" w14:textId="77777777" w:rsidR="006018BC" w:rsidRDefault="006018BC" w:rsidP="006018BC">
      <w:pPr>
        <w:pStyle w:val="BodyText"/>
      </w:pPr>
    </w:p>
    <w:p w14:paraId="08210E40" w14:textId="77777777" w:rsidR="006018BC" w:rsidRDefault="006018BC" w:rsidP="006018BC">
      <w:pPr>
        <w:pStyle w:val="BodyText"/>
      </w:pPr>
    </w:p>
    <w:p w14:paraId="772C5196" w14:textId="77777777" w:rsidR="006018BC" w:rsidRDefault="006018BC" w:rsidP="006018BC">
      <w:pPr>
        <w:pStyle w:val="Heading1"/>
      </w:pPr>
      <w:bookmarkStart w:id="1" w:name="II"/>
      <w:r w:rsidRPr="00B51589">
        <w:t>Applying</w:t>
      </w:r>
      <w:bookmarkEnd w:id="1"/>
      <w:r w:rsidRPr="00B51589">
        <w:t xml:space="preserve"> field ideas to electric stuff</w:t>
      </w:r>
    </w:p>
    <w:p w14:paraId="7A42EB5D" w14:textId="77777777" w:rsidR="006018BC" w:rsidRDefault="006018BC">
      <w:pPr>
        <w:pStyle w:val="text1"/>
      </w:pPr>
      <w:r>
        <w:t xml:space="preserve">We just saw that the wind field is the strength and direction of the wind, independent of whether the wind acts on anything.  In general, a field is the strength and direction of </w:t>
      </w:r>
      <w:r>
        <w:rPr>
          <w:i/>
        </w:rPr>
        <w:t>something</w:t>
      </w:r>
      <w:r>
        <w:t>, independent of whether that something acts on an object.  Let’s apply these ideas to electric fields.</w:t>
      </w:r>
    </w:p>
    <w:p w14:paraId="744C42FF" w14:textId="77777777" w:rsidR="006018BC" w:rsidRDefault="006018BC">
      <w:pPr>
        <w:pStyle w:val="text1"/>
      </w:pPr>
      <w:r>
        <w:t>A glass rod is given a positive charge by rubbing it with silk.</w:t>
      </w:r>
    </w:p>
    <w:p w14:paraId="2CB3265A" w14:textId="77777777" w:rsidR="006018BC" w:rsidRDefault="00FF3B55">
      <w:pPr>
        <w:pStyle w:val="Heading2"/>
      </w:pPr>
      <w:r>
        <w:rPr>
          <w:noProof/>
        </w:rPr>
        <mc:AlternateContent>
          <mc:Choice Requires="wpg">
            <w:drawing>
              <wp:anchor distT="0" distB="0" distL="114300" distR="114300" simplePos="0" relativeHeight="251655680" behindDoc="0" locked="0" layoutInCell="1" allowOverlap="1" wp14:anchorId="4F3F80E0" wp14:editId="523FE0B9">
                <wp:simplePos x="0" y="0"/>
                <wp:positionH relativeFrom="column">
                  <wp:posOffset>4987290</wp:posOffset>
                </wp:positionH>
                <wp:positionV relativeFrom="paragraph">
                  <wp:posOffset>64135</wp:posOffset>
                </wp:positionV>
                <wp:extent cx="890270" cy="792480"/>
                <wp:effectExtent l="0" t="635" r="2540" b="6985"/>
                <wp:wrapSquare wrapText="bothSides"/>
                <wp:docPr id="17" name="Group 5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90270" cy="792480"/>
                          <a:chOff x="9792" y="2001"/>
                          <a:chExt cx="1402" cy="1248"/>
                        </a:xfrm>
                      </wpg:grpSpPr>
                      <wps:wsp>
                        <wps:cNvPr id="18" name="Oval 589"/>
                        <wps:cNvSpPr>
                          <a:spLocks noChangeAspect="1" noChangeArrowheads="1"/>
                        </wps:cNvSpPr>
                        <wps:spPr bwMode="auto">
                          <a:xfrm>
                            <a:off x="10940" y="2346"/>
                            <a:ext cx="29" cy="29"/>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cNvPr id="19" name="Group 590"/>
                        <wpg:cNvGrpSpPr>
                          <a:grpSpLocks/>
                        </wpg:cNvGrpSpPr>
                        <wpg:grpSpPr bwMode="auto">
                          <a:xfrm>
                            <a:off x="9792" y="2001"/>
                            <a:ext cx="1402" cy="1248"/>
                            <a:chOff x="9792" y="3117"/>
                            <a:chExt cx="1402" cy="1248"/>
                          </a:xfrm>
                        </wpg:grpSpPr>
                        <wps:wsp>
                          <wps:cNvPr id="20" name="Rectangle 591"/>
                          <wps:cNvSpPr>
                            <a:spLocks noChangeArrowheads="1"/>
                          </wps:cNvSpPr>
                          <wps:spPr bwMode="auto">
                            <a:xfrm>
                              <a:off x="9792" y="3117"/>
                              <a:ext cx="112" cy="1248"/>
                            </a:xfrm>
                            <a:prstGeom prst="rect">
                              <a:avLst/>
                            </a:prstGeom>
                            <a:solidFill>
                              <a:srgbClr val="969696"/>
                            </a:solidFill>
                            <a:ln w="9525">
                              <a:solidFill>
                                <a:srgbClr val="969696"/>
                              </a:solidFill>
                              <a:miter lim="800000"/>
                              <a:headEnd/>
                              <a:tailEnd/>
                            </a:ln>
                          </wps:spPr>
                          <wps:bodyPr rot="0" vert="horz" wrap="square" lIns="91440" tIns="45720" rIns="91440" bIns="45720" anchor="t" anchorCtr="0" upright="1">
                            <a:noAutofit/>
                          </wps:bodyPr>
                        </wps:wsp>
                        <wps:wsp>
                          <wps:cNvPr id="21" name="Text Box 592"/>
                          <wps:cNvSpPr txBox="1">
                            <a:spLocks noChangeArrowheads="1"/>
                          </wps:cNvSpPr>
                          <wps:spPr bwMode="auto">
                            <a:xfrm>
                              <a:off x="11028" y="3287"/>
                              <a:ext cx="166" cy="2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F31380" w14:textId="77777777" w:rsidR="006018BC" w:rsidRDefault="006018BC">
                                <w:pPr>
                                  <w:rPr>
                                    <w:sz w:val="18"/>
                                  </w:rPr>
                                </w:pPr>
                                <w:r>
                                  <w:rPr>
                                    <w:sz w:val="18"/>
                                  </w:rPr>
                                  <w:t>A</w:t>
                                </w:r>
                              </w:p>
                            </w:txbxContent>
                          </wps:txbx>
                          <wps:bodyPr rot="0" vert="horz" wrap="square" lIns="0" tIns="0" rIns="0" bIns="0" anchor="t" anchorCtr="0">
                            <a:noAutofit/>
                          </wps:bodyPr>
                        </wps:wsp>
                      </wpg:grpSp>
                    </wpg:wgp>
                  </a:graphicData>
                </a:graphic>
                <wp14:sizeRelH relativeFrom="page">
                  <wp14:pctWidth>0</wp14:pctWidth>
                </wp14:sizeRelH>
                <wp14:sizeRelV relativeFrom="page">
                  <wp14:pctHeight>0</wp14:pctHeight>
                </wp14:sizeRelV>
              </wp:anchor>
            </w:drawing>
          </mc:Choice>
          <mc:Fallback>
            <w:pict>
              <v:group id="Group 588" o:spid="_x0000_s1026" style="position:absolute;left:0;text-align:left;margin-left:392.7pt;margin-top:5.05pt;width:70.1pt;height:62.4pt;z-index:251655680" coordorigin="9792,2001" coordsize="1402,124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">
                <v:oval id="Oval 589" o:spid="_x0000_s1027" style="position:absolute;left:10940;top:2346;width:29;height:2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s4v4TwwAA&#10;ANsAAAAPAAAAZHJzL2Rvd25yZXYueG1sRI9Ba8MwDIXvg/0Ho8EuY3E6aClZnTICHb027aFHLdaS&#10;sFgOttck/746DHaTeE/vfdrtZzeoG4XYezawynJQxI23PbcGLufD6xZUTMgWB89kYKEI+/LxYYeF&#10;9ROf6FanVkkIxwINdCmNhdax6chhzPxILNq3Dw6TrKHVNuAk4W7Qb3m+0Q57loYOR6o6an7qX2cg&#10;vIxLtRyrw+qLP+v1tLXXzcUa8/w0f7yDSjSnf/Pf9dEKvsDKLzKALu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s4v4TwwAAANsAAAAPAAAAAAAAAAAAAAAAAJcCAABkcnMvZG93&#10;bnJldi54bWxQSwUGAAAAAAQABAD1AAAAhwMAAAAA&#10;" fillcolor="black">
                  <o:lock v:ext="edit" aspectratio="t"/>
                </v:oval>
                <v:group id="Group 590" o:spid="_x0000_s1028" style="position:absolute;left:9792;top:2001;width:1402;height:1248" coordorigin="9792,3117" coordsize="1402,124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">
                  <v:rect id="Rectangle 591" o:spid="_x0000_s1029" style="position:absolute;left:9792;top:3117;width:112;height:124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oIdUiwAAA&#10;ANsAAAAPAAAAZHJzL2Rvd25yZXYueG1sRE/LisIwFN0P+A/hCu7GVAWVahQRRGEWPtHtpbk21eam&#10;NFE7fv1kMeDycN7TeWNL8aTaF44V9LoJCOLM6YJzBafj6nsMwgdkjaVjUvBLHuaz1tcUU+1evKfn&#10;IeQihrBPUYEJoUql9Jkhi77rKuLIXV1tMURY51LX+IrhtpT9JBlKiwXHBoMVLQ1l98PDKtjsymR9&#10;e//cZcjOZjccXRbbaqBUp90sJiACNeEj/ndvtIJ+XB+/xB8gZ3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oIdUiwAAAANsAAAAPAAAAAAAAAAAAAAAAAJcCAABkcnMvZG93bnJl&#10;di54bWxQSwUGAAAAAAQABAD1AAAAhAMAAAAA&#10;" fillcolor="#969696" strokecolor="#969696"/>
                  <v:shapetype id="_x0000_t202" coordsize="21600,21600" o:spt="202" path="m0,0l0,21600,21600,21600,21600,0xe">
                    <v:stroke joinstyle="miter"/>
                    <v:path gradientshapeok="t" o:connecttype="rect"/>
                  </v:shapetype>
                  <v:shape id="Text Box 592" o:spid="_x0000_s1030" type="#_x0000_t202" style="position:absolute;left:11028;top:3287;width:166;height:24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4Art4wwAA&#10;ANsAAAAPAAAAZHJzL2Rvd25yZXYueG1sRI9Pi8IwFMTvC36H8AQvy5ragyzVKOs/8KAHq3h+NG/b&#10;ss1LSaKt394Iwh6HmfkNM1/2phF3cr62rGAyTkAQF1bXXCq4nHdf3yB8QNbYWCYFD/KwXAw+5php&#10;2/GJ7nkoRYSwz1BBFUKbSemLigz6sW2Jo/drncEQpSuldthFuGlkmiRTabDmuFBhS+uKir/8ZhRM&#10;N+7WnXj9ublsD3hsy/S6elyVGg37nxmIQH34D7/be60gncDrS/wBcvEE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4Art4wwAAANsAAAAPAAAAAAAAAAAAAAAAAJcCAABkcnMvZG93&#10;bnJldi54bWxQSwUGAAAAAAQABAD1AAAAhwMAAAAA&#10;" stroked="f">
                    <v:textbox inset="0,0,0,0">
                      <w:txbxContent>
                        <w:p w14:paraId="7CF31380" w14:textId="77777777" w:rsidR="006018BC" w:rsidRDefault="006018BC">
                          <w:pPr>
                            <w:rPr>
                              <w:sz w:val="18"/>
                            </w:rPr>
                          </w:pPr>
                          <w:r>
                            <w:rPr>
                              <w:sz w:val="18"/>
                            </w:rPr>
                            <w:t>A</w:t>
                          </w:r>
                        </w:p>
                      </w:txbxContent>
                    </v:textbox>
                  </v:shape>
                </v:group>
                <w10:wrap type="square"/>
              </v:group>
            </w:pict>
          </mc:Fallback>
        </mc:AlternateContent>
      </w:r>
      <w:r w:rsidR="006018BC">
        <w:t>You hold a bead with a small charge at point A.  Then you pull it away and hold a bead with a larger charge at that same point.</w:t>
      </w:r>
    </w:p>
    <w:p w14:paraId="6FD30BF5" w14:textId="77777777" w:rsidR="006018BC" w:rsidRDefault="006018BC">
      <w:pPr>
        <w:pStyle w:val="Heading3"/>
      </w:pPr>
      <w:r>
        <w:t xml:space="preserve">Is there an intuitive sense in which the bead with more charge feels a </w:t>
      </w:r>
      <w:r>
        <w:rPr>
          <w:i/>
        </w:rPr>
        <w:t>greater</w:t>
      </w:r>
      <w:r>
        <w:t xml:space="preserve"> “electric effect” from the rod at point A?  Explain.</w:t>
      </w:r>
    </w:p>
    <w:p w14:paraId="0E7E97DD" w14:textId="77777777" w:rsidR="006018BC" w:rsidRDefault="006018BC"/>
    <w:p w14:paraId="2994B574" w14:textId="77777777" w:rsidR="006018BC" w:rsidRDefault="006018BC">
      <w:pPr>
        <w:pStyle w:val="Heading3"/>
      </w:pPr>
      <w:r>
        <w:t xml:space="preserve">Does that sense correspond to a larger electric </w:t>
      </w:r>
      <w:r>
        <w:rPr>
          <w:i/>
        </w:rPr>
        <w:t>force</w:t>
      </w:r>
      <w:r>
        <w:t xml:space="preserve">, a larger electric </w:t>
      </w:r>
      <w:r>
        <w:rPr>
          <w:i/>
        </w:rPr>
        <w:t>field</w:t>
      </w:r>
      <w:r>
        <w:t>, or both?</w:t>
      </w:r>
    </w:p>
    <w:p w14:paraId="4901F782" w14:textId="77777777" w:rsidR="006018BC" w:rsidRDefault="006018BC"/>
    <w:p w14:paraId="6B81244B" w14:textId="77777777" w:rsidR="006018BC" w:rsidRDefault="006018BC">
      <w:pPr>
        <w:pStyle w:val="Heading3"/>
      </w:pPr>
      <w:r>
        <w:t xml:space="preserve">Is there an intuitive sense in which both beads feel the </w:t>
      </w:r>
      <w:r>
        <w:rPr>
          <w:i/>
        </w:rPr>
        <w:t>same</w:t>
      </w:r>
      <w:r>
        <w:t xml:space="preserve"> “electric effect” from the rod </w:t>
      </w:r>
      <w:r>
        <w:br/>
        <w:t xml:space="preserve">at point A?  Explain.  </w:t>
      </w:r>
      <w:r>
        <w:rPr>
          <w:i/>
        </w:rPr>
        <w:t>Hint:</w:t>
      </w:r>
      <w:r>
        <w:t xml:space="preserve">  Think of wind.</w:t>
      </w:r>
    </w:p>
    <w:p w14:paraId="545A4AEE" w14:textId="77777777" w:rsidR="006018BC" w:rsidRDefault="006018BC"/>
    <w:p w14:paraId="26F965B4" w14:textId="77777777" w:rsidR="006018BC" w:rsidRDefault="006018BC">
      <w:pPr>
        <w:pStyle w:val="Heading3"/>
      </w:pPr>
      <w:r>
        <w:t xml:space="preserve">Does that sense correspond to the same electric </w:t>
      </w:r>
      <w:r>
        <w:rPr>
          <w:i/>
        </w:rPr>
        <w:t>force</w:t>
      </w:r>
      <w:r>
        <w:t xml:space="preserve">, the same electric </w:t>
      </w:r>
      <w:r>
        <w:rPr>
          <w:i/>
        </w:rPr>
        <w:t>field</w:t>
      </w:r>
      <w:r>
        <w:t>, or both?</w:t>
      </w:r>
    </w:p>
    <w:p w14:paraId="48BF6AAE" w14:textId="77777777" w:rsidR="006018BC" w:rsidRDefault="006018BC"/>
    <w:p w14:paraId="726C6934" w14:textId="77777777" w:rsidR="006018BC" w:rsidRDefault="006018BC"/>
    <w:p w14:paraId="440CE17B" w14:textId="77777777" w:rsidR="006018BC" w:rsidRDefault="006018BC" w:rsidP="006018BC">
      <w:pPr>
        <w:pStyle w:val="Heading2"/>
      </w:pPr>
      <w:r>
        <w:t>When using an analogy to learn, it’s important to think about both the strengths and limitations of the analogy.</w:t>
      </w:r>
    </w:p>
    <w:p w14:paraId="3D33139C" w14:textId="77777777" w:rsidR="006018BC" w:rsidRDefault="006018BC" w:rsidP="006018BC">
      <w:pPr>
        <w:pStyle w:val="Heading3"/>
      </w:pPr>
      <w:r>
        <w:t xml:space="preserve">In what ways are wind fields and electric fields similar?  </w:t>
      </w:r>
    </w:p>
    <w:p w14:paraId="6B841F09" w14:textId="77777777" w:rsidR="006018BC" w:rsidRPr="00543963" w:rsidRDefault="006018BC" w:rsidP="006018BC"/>
    <w:p w14:paraId="46A79488" w14:textId="77777777" w:rsidR="006018BC" w:rsidRPr="00543963" w:rsidRDefault="006018BC" w:rsidP="006018BC"/>
    <w:p w14:paraId="25F9ED6A" w14:textId="77777777" w:rsidR="006018BC" w:rsidRDefault="006018BC" w:rsidP="006018BC">
      <w:pPr>
        <w:pStyle w:val="Heading3"/>
      </w:pPr>
      <w:r>
        <w:t>In what ways are wind fields and electric fields different?</w:t>
      </w:r>
    </w:p>
    <w:p w14:paraId="0015C458" w14:textId="77777777" w:rsidR="006018BC" w:rsidRDefault="006018BC"/>
    <w:p w14:paraId="5E1A065C" w14:textId="77777777" w:rsidR="006018BC" w:rsidRDefault="006018BC">
      <w:pPr>
        <w:pStyle w:val="BodyText"/>
        <w:rPr>
          <w:i/>
        </w:rPr>
      </w:pPr>
    </w:p>
    <w:p w14:paraId="2772DF93" w14:textId="77777777" w:rsidR="006018BC" w:rsidRDefault="006018BC">
      <w:pPr>
        <w:pStyle w:val="Heading2"/>
      </w:pPr>
      <w:r>
        <w:t xml:space="preserve">As we saw with kites, the property of an object that determines how much it responds to a given wind field is its cross-sectional area.   </w:t>
      </w:r>
    </w:p>
    <w:p w14:paraId="7CF7DDF2" w14:textId="77777777" w:rsidR="006018BC" w:rsidRDefault="006018BC">
      <w:pPr>
        <w:pStyle w:val="Heading3"/>
      </w:pPr>
      <w:r>
        <w:t>What property of an object determines how much it responds (</w:t>
      </w:r>
      <w:r>
        <w:rPr>
          <w:i/>
        </w:rPr>
        <w:t>i.e.,</w:t>
      </w:r>
      <w:r>
        <w:t xml:space="preserve"> how much force it feels) in a given electric field?  Explain.</w:t>
      </w:r>
    </w:p>
    <w:p w14:paraId="4C0A7B0F" w14:textId="77777777" w:rsidR="006018BC" w:rsidRDefault="006018BC">
      <w:pPr>
        <w:pStyle w:val="Heading3"/>
        <w:numPr>
          <w:ilvl w:val="0"/>
          <w:numId w:val="0"/>
        </w:numPr>
        <w:ind w:left="360"/>
      </w:pPr>
    </w:p>
    <w:p w14:paraId="491FC8E3" w14:textId="77777777" w:rsidR="006018BC" w:rsidRDefault="006018BC">
      <w:pPr>
        <w:pStyle w:val="Heading3"/>
      </w:pPr>
      <w:r>
        <w:t>Does the electric field felt by a bead at point A depend on the charge of the rod, the charge of the bead or both?  Explain.</w:t>
      </w:r>
    </w:p>
    <w:p w14:paraId="636A8F85" w14:textId="77777777" w:rsidR="006018BC" w:rsidRDefault="00FF3B55">
      <w:r>
        <w:rPr>
          <w:noProof/>
        </w:rPr>
        <mc:AlternateContent>
          <mc:Choice Requires="wpg">
            <w:drawing>
              <wp:anchor distT="0" distB="0" distL="114300" distR="114300" simplePos="0" relativeHeight="251658752" behindDoc="0" locked="0" layoutInCell="1" allowOverlap="1" wp14:anchorId="779D00C1" wp14:editId="5D32ED5D">
                <wp:simplePos x="0" y="0"/>
                <wp:positionH relativeFrom="column">
                  <wp:posOffset>4855210</wp:posOffset>
                </wp:positionH>
                <wp:positionV relativeFrom="paragraph">
                  <wp:posOffset>61595</wp:posOffset>
                </wp:positionV>
                <wp:extent cx="890270" cy="792480"/>
                <wp:effectExtent l="3810" t="0" r="0" b="9525"/>
                <wp:wrapNone/>
                <wp:docPr id="8" name="Group 6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90270" cy="792480"/>
                          <a:chOff x="9086" y="2163"/>
                          <a:chExt cx="1402" cy="1248"/>
                        </a:xfrm>
                      </wpg:grpSpPr>
                      <wpg:grpSp>
                        <wpg:cNvPr id="9" name="Group 601"/>
                        <wpg:cNvGrpSpPr>
                          <a:grpSpLocks/>
                        </wpg:cNvGrpSpPr>
                        <wpg:grpSpPr bwMode="auto">
                          <a:xfrm>
                            <a:off x="9086" y="2163"/>
                            <a:ext cx="1402" cy="1248"/>
                            <a:chOff x="9792" y="2001"/>
                            <a:chExt cx="1402" cy="1248"/>
                          </a:xfrm>
                        </wpg:grpSpPr>
                        <wps:wsp>
                          <wps:cNvPr id="10" name="Oval 602"/>
                          <wps:cNvSpPr>
                            <a:spLocks noChangeAspect="1" noChangeArrowheads="1"/>
                          </wps:cNvSpPr>
                          <wps:spPr bwMode="auto">
                            <a:xfrm>
                              <a:off x="10940" y="2346"/>
                              <a:ext cx="29" cy="29"/>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cNvPr id="11" name="Group 603"/>
                          <wpg:cNvGrpSpPr>
                            <a:grpSpLocks/>
                          </wpg:cNvGrpSpPr>
                          <wpg:grpSpPr bwMode="auto">
                            <a:xfrm>
                              <a:off x="9792" y="2001"/>
                              <a:ext cx="1402" cy="1248"/>
                              <a:chOff x="9792" y="3117"/>
                              <a:chExt cx="1402" cy="1248"/>
                            </a:xfrm>
                          </wpg:grpSpPr>
                          <wps:wsp>
                            <wps:cNvPr id="12" name="Rectangle 604"/>
                            <wps:cNvSpPr>
                              <a:spLocks noChangeArrowheads="1"/>
                            </wps:cNvSpPr>
                            <wps:spPr bwMode="auto">
                              <a:xfrm>
                                <a:off x="9792" y="3117"/>
                                <a:ext cx="112" cy="1248"/>
                              </a:xfrm>
                              <a:prstGeom prst="rect">
                                <a:avLst/>
                              </a:prstGeom>
                              <a:solidFill>
                                <a:srgbClr val="969696"/>
                              </a:solidFill>
                              <a:ln w="9525">
                                <a:solidFill>
                                  <a:srgbClr val="969696"/>
                                </a:solidFill>
                                <a:miter lim="800000"/>
                                <a:headEnd/>
                                <a:tailEnd/>
                              </a:ln>
                            </wps:spPr>
                            <wps:bodyPr rot="0" vert="horz" wrap="square" lIns="91440" tIns="45720" rIns="91440" bIns="45720" anchor="t" anchorCtr="0" upright="1">
                              <a:noAutofit/>
                            </wps:bodyPr>
                          </wps:wsp>
                          <wps:wsp>
                            <wps:cNvPr id="13" name="Text Box 605"/>
                            <wps:cNvSpPr txBox="1">
                              <a:spLocks noChangeArrowheads="1"/>
                            </wps:cNvSpPr>
                            <wps:spPr bwMode="auto">
                              <a:xfrm>
                                <a:off x="11028" y="3287"/>
                                <a:ext cx="166" cy="2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00952A" w14:textId="77777777" w:rsidR="006018BC" w:rsidRDefault="006018BC">
                                  <w:pPr>
                                    <w:rPr>
                                      <w:sz w:val="18"/>
                                    </w:rPr>
                                  </w:pPr>
                                  <w:r>
                                    <w:rPr>
                                      <w:sz w:val="18"/>
                                    </w:rPr>
                                    <w:t>A</w:t>
                                  </w:r>
                                </w:p>
                              </w:txbxContent>
                            </wps:txbx>
                            <wps:bodyPr rot="0" vert="horz" wrap="square" lIns="0" tIns="0" rIns="0" bIns="0" anchor="t" anchorCtr="0">
                              <a:noAutofit/>
                            </wps:bodyPr>
                          </wps:wsp>
                        </wpg:grpSp>
                      </wpg:grpSp>
                      <wpg:grpSp>
                        <wpg:cNvPr id="14" name="Group 608"/>
                        <wpg:cNvGrpSpPr>
                          <a:grpSpLocks/>
                        </wpg:cNvGrpSpPr>
                        <wpg:grpSpPr bwMode="auto">
                          <a:xfrm>
                            <a:off x="9680" y="2656"/>
                            <a:ext cx="304" cy="336"/>
                            <a:chOff x="9680" y="2656"/>
                            <a:chExt cx="304" cy="336"/>
                          </a:xfrm>
                        </wpg:grpSpPr>
                        <wps:wsp>
                          <wps:cNvPr id="15" name="Oval 606"/>
                          <wps:cNvSpPr>
                            <a:spLocks noChangeArrowheads="1"/>
                          </wps:cNvSpPr>
                          <wps:spPr bwMode="auto">
                            <a:xfrm>
                              <a:off x="9680" y="2656"/>
                              <a:ext cx="71" cy="71"/>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Text Box 607"/>
                          <wps:cNvSpPr txBox="1">
                            <a:spLocks noChangeArrowheads="1"/>
                          </wps:cNvSpPr>
                          <wps:spPr bwMode="auto">
                            <a:xfrm>
                              <a:off x="9760" y="2704"/>
                              <a:ext cx="224" cy="2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13DCBE" w14:textId="77777777" w:rsidR="006018BC" w:rsidRPr="00B536BD" w:rsidRDefault="006018BC">
                                <w:pPr>
                                  <w:rPr>
                                    <w:sz w:val="18"/>
                                  </w:rPr>
                                </w:pPr>
                                <w:r w:rsidRPr="00B536BD">
                                  <w:rPr>
                                    <w:sz w:val="18"/>
                                  </w:rPr>
                                  <w:t>B</w:t>
                                </w:r>
                              </w:p>
                            </w:txbxContent>
                          </wps:txbx>
                          <wps:bodyPr rot="0" vert="horz"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609" o:spid="_x0000_s1031" style="position:absolute;margin-left:382.3pt;margin-top:4.85pt;width:70.1pt;height:62.4pt;z-index:251658752" coordorigin="9086,2163" coordsize="1402,124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">
                <v:group id="Group 601" o:spid="_x0000_s1032" style="position:absolute;left:9086;top:2163;width:1402;height:1248" coordorigin="9792,2001" coordsize="1402,124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vJSJLcUAAADaAAAA&#10;DwAAAAAAAAAAAAAAAACpAgAAZHJzL2Rvd25yZXYueG1sUEsFBgAAAAAEAAQA+gAAAJsDAAAAAA==&#10;">
                  <v:oval id="Oval 602" o:spid="_x0000_s1033" style="position:absolute;left:10940;top:2346;width:29;height:2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SlPIVwwAA&#10;ANsAAAAPAAAAZHJzL2Rvd25yZXYueG1sRI9Ba8MwDIXvg/0Ho8EuY3E6aClZnTICHb027aFHLdaS&#10;sFgOttck/746DHaTeE/vfdrtZzeoG4XYezawynJQxI23PbcGLufD6xZUTMgWB89kYKEI+/LxYYeF&#10;9ROf6FanVkkIxwINdCmNhdax6chhzPxILNq3Dw6TrKHVNuAk4W7Qb3m+0Q57loYOR6o6an7qX2cg&#10;vIxLtRyrw+qLP+v1tLXXzcUa8/w0f7yDSjSnf/Pf9dEKvtDLLzKALu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SlPIVwwAAANsAAAAPAAAAAAAAAAAAAAAAAJcCAABkcnMvZG93&#10;bnJldi54bWxQSwUGAAAAAAQABAD1AAAAhwMAAAAA&#10;" fillcolor="black">
                    <o:lock v:ext="edit" aspectratio="t"/>
                  </v:oval>
                  <v:group id="Group 603" o:spid="_x0000_s1034" style="position:absolute;left:9792;top:2001;width:1402;height:1248" coordorigin="9792,3117" coordsize="1402,124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gnFngcIAAADbAAAADwAA&#10;AAAAAAAAAAAAAACpAgAAZHJzL2Rvd25yZXYueG1sUEsFBgAAAAAEAAQA+gAAAJgDAAAAAA==&#10;">
                    <v:rect id="Rectangle 604" o:spid="_x0000_s1035" style="position:absolute;left:9792;top:3117;width:112;height:124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50yRzwwAA&#10;ANsAAAAPAAAAZHJzL2Rvd25yZXYueG1sRE9Na8JAEL0L/odlhN50YwqxpK4SBFHowdSW9jpkp9nU&#10;7GzIbjX213cLgrd5vM9ZrgfbijP1vnGsYD5LQBBXTjdcK3h/206fQPiArLF1TAqu5GG9Go+WmGt3&#10;4Vc6H0MtYgj7HBWYELpcSl8ZsuhnriOO3JfrLYYI+1rqHi8x3LYyTZJMWmw4NhjsaGOoOh1/rIJ9&#10;2Sa779+XkwzVhymzxWdx6B6VepgMxTOIQEO4i2/uvY7zU/j/JR4gV3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50yRzwwAAANsAAAAPAAAAAAAAAAAAAAAAAJcCAABkcnMvZG93&#10;bnJldi54bWxQSwUGAAAAAAQABAD1AAAAhwMAAAAA&#10;" fillcolor="#969696" strokecolor="#969696"/>
                    <v:shape id="Text Box 605" o:spid="_x0000_s1036" type="#_x0000_t202" style="position:absolute;left:11028;top:3287;width:166;height:24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p8EopwgAA&#10;ANsAAAAPAAAAZHJzL2Rvd25yZXYueG1sRE9La8JAEL4L/Q/LFHqRumkKQVJXabWFHuohKp6H7JgE&#10;s7Nhd83j33cLBW/z8T1ntRlNK3pyvrGs4GWRgCAurW64UnA6fj0vQfiArLG1TAom8rBZP8xWmGs7&#10;cEH9IVQihrDPUUEdQpdL6cuaDPqF7Ygjd7HOYIjQVVI7HGK4aWWaJJk02HBsqLGjbU3l9XAzCrKd&#10;uw0Fb+e70+cP7rsqPX9MZ6WeHsf3NxCBxnAX/7u/dZz/Cn+/xAPk+hc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GnwSinCAAAA2wAAAA8AAAAAAAAAAAAAAAAAlwIAAGRycy9kb3du&#10;cmV2LnhtbFBLBQYAAAAABAAEAPUAAACGAwAAAAA=&#10;" stroked="f">
                      <v:textbox inset="0,0,0,0">
                        <w:txbxContent>
                          <w:p w14:paraId="4A00952A" w14:textId="77777777" w:rsidR="006018BC" w:rsidRDefault="006018BC">
                            <w:pPr>
                              <w:rPr>
                                <w:sz w:val="18"/>
                              </w:rPr>
                            </w:pPr>
                            <w:r>
                              <w:rPr>
                                <w:sz w:val="18"/>
                              </w:rPr>
                              <w:t>A</w:t>
                            </w:r>
                          </w:p>
                        </w:txbxContent>
                      </v:textbox>
                    </v:shape>
                  </v:group>
                </v:group>
                <v:group id="Group 608" o:spid="_x0000_s1037" style="position:absolute;left:9680;top:2656;width:304;height:336" coordorigin="9680,2656" coordsize="304,336"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">
                  <v:oval id="Oval 606" o:spid="_x0000_s1038" style="position:absolute;left:9680;top:2656;width:71;height:7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Biuv9wwAA&#10;ANsAAAAPAAAAZHJzL2Rvd25yZXYueG1sRE9Na8JAEL0L/odlhN7qxtKUGl1DKZEWDwVTQbwN2TGJ&#10;ZmfD7lbTf98VCt7m8T5nmQ+mExdyvrWsYDZNQBBXVrdcK9h9rx9fQfiArLGzTAp+yUO+Go+WmGl7&#10;5S1dylCLGMI+QwVNCH0mpa8aMuintieO3NE6gyFCV0vt8BrDTSefkuRFGmw5NjTY03tD1bn8MQpc&#10;kX4EeV4Xz6ev035uNwd90KlSD5PhbQEi0BDu4n/3p47zU7j9Eg+Qqz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Biuv9wwAAANsAAAAPAAAAAAAAAAAAAAAAAJcCAABkcnMvZG93&#10;bnJldi54bWxQSwUGAAAAAAQABAD1AAAAhwMAAAAA&#10;" fillcolor="black" stroked="f"/>
                  <v:shape id="Text Box 607" o:spid="_x0000_s1039" type="#_x0000_t202" style="position:absolute;left:9760;top:2704;width:224;height:28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5h+mxwAAA&#10;ANsAAAAPAAAAZHJzL2Rvd25yZXYueG1sRE9Li8IwEL4L/ocwghfRVA9FqlF2fYCH9eADz0Mz25Zt&#10;JiWJtv57syB4m4/vOct1Z2rxIOcrywqmkwQEcW51xYWC62U/noPwAVljbZkUPMnDetXvLTHTtuUT&#10;Pc6hEDGEfYYKyhCaTEqfl2TQT2xDHLlf6wyGCF0htcM2hptazpIklQYrjg0lNrQpKf87342CdOvu&#10;7Yk3o+1194PHppjdvp83pYaD7msBIlAXPuK3+6Dj/BT+f4kHyNUL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5h+mxwAAAANsAAAAPAAAAAAAAAAAAAAAAAJcCAABkcnMvZG93bnJl&#10;di54bWxQSwUGAAAAAAQABAD1AAAAhAMAAAAA&#10;" stroked="f">
                    <v:textbox inset="0,0,0,0">
                      <w:txbxContent>
                        <w:p w14:paraId="6C13DCBE" w14:textId="77777777" w:rsidR="006018BC" w:rsidRPr="00B536BD" w:rsidRDefault="006018BC">
                          <w:pPr>
                            <w:rPr>
                              <w:sz w:val="18"/>
                            </w:rPr>
                          </w:pPr>
                          <w:r w:rsidRPr="00B536BD">
                            <w:rPr>
                              <w:sz w:val="18"/>
                            </w:rPr>
                            <w:t>B</w:t>
                          </w:r>
                        </w:p>
                      </w:txbxContent>
                    </v:textbox>
                  </v:shape>
                </v:group>
              </v:group>
            </w:pict>
          </mc:Fallback>
        </mc:AlternateContent>
      </w:r>
    </w:p>
    <w:p w14:paraId="0A10C01B" w14:textId="77777777" w:rsidR="006018BC" w:rsidRDefault="006018BC">
      <w:pPr>
        <w:pStyle w:val="Heading3"/>
      </w:pPr>
      <w:r>
        <w:t xml:space="preserve">Suppose point B is at the location shown at the right.  Intuitively, </w:t>
      </w:r>
      <w:r>
        <w:br/>
        <w:t xml:space="preserve">is the electric field at point B greater than, less than, </w:t>
      </w:r>
      <w:r>
        <w:br/>
        <w:t>or equal to the field at A?  Why?</w:t>
      </w:r>
    </w:p>
    <w:p w14:paraId="3FA676AB" w14:textId="77777777" w:rsidR="006018BC" w:rsidRDefault="006018BC"/>
    <w:p w14:paraId="70235410" w14:textId="77777777" w:rsidR="006018BC" w:rsidRDefault="006018BC">
      <w:pPr>
        <w:pStyle w:val="Heading3"/>
      </w:pPr>
      <w:r>
        <w:t>Two different beads are held at points A and B.  Could it be the case that the bead at B feels a weaker electric force than the bead at A?  Explain.</w:t>
      </w:r>
    </w:p>
    <w:p w14:paraId="165CD0C4" w14:textId="77777777" w:rsidR="006018BC" w:rsidRDefault="006018BC"/>
    <w:p w14:paraId="01C1B8DD" w14:textId="77777777" w:rsidR="006018BC" w:rsidRDefault="006018BC"/>
    <w:p w14:paraId="7FDD9899" w14:textId="77777777" w:rsidR="006018BC" w:rsidRDefault="006018BC">
      <w:pPr>
        <w:pStyle w:val="Heading3"/>
        <w:numPr>
          <w:ilvl w:val="0"/>
          <w:numId w:val="0"/>
        </w:numPr>
        <w:ind w:left="360"/>
      </w:pPr>
      <w:r>
        <w:sym w:font="Webdings" w:char="F098"/>
      </w:r>
      <w:r>
        <w:tab/>
      </w:r>
      <w:bookmarkStart w:id="2" w:name="Checkpoint_II"/>
      <w:r w:rsidRPr="00B51589">
        <w:t>Consult an instructor bef</w:t>
      </w:r>
      <w:r w:rsidRPr="00B51589">
        <w:t>o</w:t>
      </w:r>
      <w:r w:rsidRPr="00B51589">
        <w:t>re</w:t>
      </w:r>
      <w:r w:rsidRPr="00B51589">
        <w:t xml:space="preserve"> </w:t>
      </w:r>
      <w:r w:rsidRPr="00B51589">
        <w:t>you proceed.</w:t>
      </w:r>
      <w:bookmarkEnd w:id="2"/>
    </w:p>
    <w:p w14:paraId="73342D20" w14:textId="77777777" w:rsidR="006018BC" w:rsidRDefault="006018BC">
      <w:pPr>
        <w:pStyle w:val="Heading1"/>
      </w:pPr>
      <w:bookmarkStart w:id="3" w:name="III"/>
      <w:r w:rsidRPr="00B51589">
        <w:t>Clarifying</w:t>
      </w:r>
      <w:bookmarkEnd w:id="3"/>
      <w:r w:rsidRPr="00B51589">
        <w:t xml:space="preserve"> the meaning of electri</w:t>
      </w:r>
      <w:r w:rsidRPr="00B51589">
        <w:t>c</w:t>
      </w:r>
      <w:r w:rsidRPr="00B51589">
        <w:t xml:space="preserve"> field</w:t>
      </w:r>
    </w:p>
    <w:p w14:paraId="33B42C06" w14:textId="77777777" w:rsidR="006018BC" w:rsidRDefault="006018BC">
      <w:pPr>
        <w:pStyle w:val="Heading2"/>
      </w:pPr>
      <w:r>
        <w:t>When held at point B, a bead of charge 2.0 nanocoulombs is repelled by the rod with a force of 10 N.  The charge on that bead is now doubled, to 4.0 nanocoulombs, and the bead is again held at point B.</w:t>
      </w:r>
    </w:p>
    <w:p w14:paraId="22099E59" w14:textId="77777777" w:rsidR="006018BC" w:rsidRDefault="006018BC">
      <w:pPr>
        <w:pStyle w:val="Heading3"/>
      </w:pPr>
      <w:r>
        <w:t>What force do you expect the bead now feels from the rod?</w:t>
      </w:r>
    </w:p>
    <w:p w14:paraId="660C90B3" w14:textId="77777777" w:rsidR="006018BC" w:rsidRDefault="006018BC"/>
    <w:p w14:paraId="0B18111A" w14:textId="77777777" w:rsidR="006018BC" w:rsidRDefault="006018BC">
      <w:pPr>
        <w:pStyle w:val="Heading3"/>
      </w:pPr>
      <w:r>
        <w:t>Now a bead of charge 5.0 nanocoulombs is held at B.  What electric force do you expect it feels from the rod?</w:t>
      </w:r>
    </w:p>
    <w:p w14:paraId="3554BF67" w14:textId="77777777" w:rsidR="006018BC" w:rsidRDefault="006018BC"/>
    <w:p w14:paraId="0F3FABA9" w14:textId="77777777" w:rsidR="006018BC" w:rsidRDefault="006018BC">
      <w:pPr>
        <w:pStyle w:val="Heading3"/>
      </w:pPr>
      <w:r>
        <w:t xml:space="preserve">So, the 2.0, 4.0, and 5.0 nanocoulomb beads feel different electric </w:t>
      </w:r>
      <w:r w:rsidRPr="00B536BD">
        <w:rPr>
          <w:i/>
        </w:rPr>
        <w:t>forces</w:t>
      </w:r>
      <w:r>
        <w:t xml:space="preserve"> at point B.  But the electric </w:t>
      </w:r>
      <w:r>
        <w:rPr>
          <w:i/>
        </w:rPr>
        <w:t>field</w:t>
      </w:r>
      <w:r>
        <w:t xml:space="preserve"> at B is the same no matter which bead you hold there, just as the wind field at a given point in front of the fan doesn’t depend on which kite you hold there. Is there some number having to do with electric force and bead charge that’s the same for all three beads at point B and could therefore formalize the concept of electric field?</w:t>
      </w:r>
    </w:p>
    <w:p w14:paraId="18A932B0" w14:textId="77777777" w:rsidR="006018BC" w:rsidRDefault="006018BC"/>
    <w:p w14:paraId="2E0A3792" w14:textId="77777777" w:rsidR="006018BC" w:rsidRDefault="006018BC"/>
    <w:p w14:paraId="5902A744" w14:textId="77777777" w:rsidR="006018BC" w:rsidRDefault="006018BC">
      <w:pPr>
        <w:pStyle w:val="Heading2"/>
      </w:pPr>
      <w:r>
        <w:t>Let’s explore the meaning of the number and equation you just chose.</w:t>
      </w:r>
    </w:p>
    <w:p w14:paraId="55D7C3A1" w14:textId="77777777" w:rsidR="006018BC" w:rsidRDefault="006018BC">
      <w:pPr>
        <w:pStyle w:val="Heading3"/>
      </w:pPr>
      <w:r>
        <w:t>What are the units of that number?</w:t>
      </w:r>
    </w:p>
    <w:p w14:paraId="5178CEDB" w14:textId="77777777" w:rsidR="006018BC" w:rsidRDefault="006018BC">
      <w:pPr>
        <w:pStyle w:val="Heading3"/>
        <w:numPr>
          <w:ilvl w:val="0"/>
          <w:numId w:val="0"/>
        </w:numPr>
        <w:ind w:left="720" w:hanging="360"/>
      </w:pPr>
    </w:p>
    <w:p w14:paraId="22A47975" w14:textId="77777777" w:rsidR="006018BC" w:rsidRDefault="006018BC"/>
    <w:p w14:paraId="1AD44570" w14:textId="77777777" w:rsidR="006018BC" w:rsidRDefault="006018BC">
      <w:pPr>
        <w:pStyle w:val="Heading3"/>
      </w:pPr>
      <w:r>
        <w:t>Explain what that number means, and why it corresponds to the notion of electric field, in terms your roommate could understand.</w:t>
      </w:r>
    </w:p>
    <w:p w14:paraId="5C789B8C" w14:textId="77777777" w:rsidR="006018BC" w:rsidRPr="00B536BD" w:rsidRDefault="006018BC" w:rsidP="006018BC"/>
    <w:p w14:paraId="19F43D1A" w14:textId="77777777" w:rsidR="006018BC" w:rsidRDefault="006018BC">
      <w:pPr>
        <w:pStyle w:val="BodyText"/>
      </w:pPr>
    </w:p>
    <w:p w14:paraId="49D8CFDC" w14:textId="77777777" w:rsidR="006018BC" w:rsidRDefault="006018BC">
      <w:pPr>
        <w:pStyle w:val="Heading2"/>
      </w:pPr>
      <w:r>
        <w:t xml:space="preserve">You’ll now “translate” these concepts into an equation.  Let </w:t>
      </w:r>
      <w:r>
        <w:rPr>
          <w:i/>
        </w:rPr>
        <w:t>E</w:t>
      </w:r>
      <w:r>
        <w:t xml:space="preserve"> denote the electric field created by a rod or other collection of charges; let </w:t>
      </w:r>
      <w:r>
        <w:rPr>
          <w:i/>
        </w:rPr>
        <w:t>q</w:t>
      </w:r>
      <w:r>
        <w:t xml:space="preserve"> denote the charge of a bead or other particle placed in the field; and let </w:t>
      </w:r>
      <w:r>
        <w:rPr>
          <w:i/>
        </w:rPr>
        <w:t>F</w:t>
      </w:r>
      <w:r>
        <w:t xml:space="preserve"> denote the electric force felt by that particle.  Write an equation relating </w:t>
      </w:r>
      <w:r>
        <w:rPr>
          <w:i/>
        </w:rPr>
        <w:t>E</w:t>
      </w:r>
      <w:r>
        <w:t xml:space="preserve">, </w:t>
      </w:r>
      <w:r>
        <w:rPr>
          <w:i/>
        </w:rPr>
        <w:t>q</w:t>
      </w:r>
      <w:r>
        <w:t xml:space="preserve">, and </w:t>
      </w:r>
      <w:r>
        <w:rPr>
          <w:i/>
        </w:rPr>
        <w:t>F</w:t>
      </w:r>
      <w:r>
        <w:t>.</w:t>
      </w:r>
    </w:p>
    <w:p w14:paraId="1DAAF45B" w14:textId="77777777" w:rsidR="006018BC" w:rsidRDefault="006018BC">
      <w:pPr>
        <w:pStyle w:val="Heading2"/>
        <w:numPr>
          <w:ilvl w:val="0"/>
          <w:numId w:val="0"/>
        </w:numPr>
      </w:pPr>
    </w:p>
    <w:p w14:paraId="426CFAD6" w14:textId="77777777" w:rsidR="006018BC" w:rsidRDefault="006018BC">
      <w:pPr>
        <w:pStyle w:val="Heading1"/>
      </w:pPr>
      <w:bookmarkStart w:id="4" w:name="IV"/>
      <w:r w:rsidRPr="00B51589">
        <w:t>From</w:t>
      </w:r>
      <w:bookmarkEnd w:id="4"/>
      <w:r w:rsidRPr="00B51589">
        <w:t xml:space="preserve"> concepts to problem solving</w:t>
      </w:r>
    </w:p>
    <w:p w14:paraId="69DFAAEC" w14:textId="77777777" w:rsidR="006018BC" w:rsidRPr="00B536BD" w:rsidRDefault="006018BC" w:rsidP="006018BC">
      <w:pPr>
        <w:pStyle w:val="BodyText"/>
      </w:pPr>
      <w:r w:rsidRPr="00B536BD">
        <w:t>To correctly apply the formula you just figured out, you need to relate it to he underlying concepts when thinking through a problem. This problem gives you practice doing so when you have lots of information to deal with.  If you find yourself getting confused, think back to the wind.</w:t>
      </w:r>
    </w:p>
    <w:p w14:paraId="44AD0F01" w14:textId="77777777" w:rsidR="006018BC" w:rsidRPr="00B536BD" w:rsidRDefault="006018BC" w:rsidP="006018BC">
      <w:pPr>
        <w:pStyle w:val="BodyText"/>
      </w:pPr>
      <w:r w:rsidRPr="00B536BD">
        <w:t>In this diagram, beads 1 and 2 carry charges 1.0 nC (nanocoulombs) and 2.0 nC, respectively. P is just a point in space, not a charge.  The electric force exerted on bead 2 by bead 1 is 12 N. The overall electric force that would be felt by a 2.5 nC charge at point P is 20 N; but a 2.5 nC particle is not present for now.</w:t>
      </w:r>
    </w:p>
    <w:p w14:paraId="3E256916" w14:textId="77777777" w:rsidR="006018BC" w:rsidRPr="00B536BD" w:rsidRDefault="00FF3B55" w:rsidP="006018BC">
      <w:pPr>
        <w:pStyle w:val="BodyText"/>
      </w:pPr>
      <w:r>
        <w:rPr>
          <w:noProof/>
        </w:rPr>
        <mc:AlternateContent>
          <mc:Choice Requires="wpg">
            <w:drawing>
              <wp:anchor distT="0" distB="0" distL="114300" distR="114300" simplePos="0" relativeHeight="251659776" behindDoc="0" locked="0" layoutInCell="1" allowOverlap="1" wp14:anchorId="05C8EF5E" wp14:editId="08938FD1">
                <wp:simplePos x="0" y="0"/>
                <wp:positionH relativeFrom="column">
                  <wp:posOffset>528320</wp:posOffset>
                </wp:positionH>
                <wp:positionV relativeFrom="paragraph">
                  <wp:posOffset>102235</wp:posOffset>
                </wp:positionV>
                <wp:extent cx="3291840" cy="274320"/>
                <wp:effectExtent l="0" t="635" r="2540" b="4445"/>
                <wp:wrapNone/>
                <wp:docPr id="1" name="Group 6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91840" cy="274320"/>
                          <a:chOff x="1808" y="5840"/>
                          <a:chExt cx="5184" cy="432"/>
                        </a:xfrm>
                      </wpg:grpSpPr>
                      <wps:wsp>
                        <wps:cNvPr id="2" name="Oval 618"/>
                        <wps:cNvSpPr>
                          <a:spLocks noChangeArrowheads="1"/>
                        </wps:cNvSpPr>
                        <wps:spPr bwMode="auto">
                          <a:xfrm>
                            <a:off x="1808" y="5840"/>
                            <a:ext cx="432" cy="432"/>
                          </a:xfrm>
                          <a:prstGeom prst="ellipse">
                            <a:avLst/>
                          </a:pr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 name="Text Box 619"/>
                        <wps:cNvSpPr txBox="1">
                          <a:spLocks noChangeArrowheads="1"/>
                        </wps:cNvSpPr>
                        <wps:spPr bwMode="auto">
                          <a:xfrm>
                            <a:off x="1984" y="5904"/>
                            <a:ext cx="288"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29FC02" w14:textId="77777777" w:rsidR="006018BC" w:rsidRPr="00B536BD" w:rsidRDefault="006018BC">
                              <w:pPr>
                                <w:rPr>
                                  <w:b/>
                                  <w:sz w:val="20"/>
                                </w:rPr>
                              </w:pPr>
                              <w:r w:rsidRPr="00B536BD">
                                <w:rPr>
                                  <w:b/>
                                  <w:sz w:val="20"/>
                                </w:rPr>
                                <w:t>1</w:t>
                              </w:r>
                            </w:p>
                          </w:txbxContent>
                        </wps:txbx>
                        <wps:bodyPr rot="0" vert="horz" wrap="square" lIns="0" tIns="0" rIns="0" bIns="0" anchor="t" anchorCtr="0" upright="1">
                          <a:noAutofit/>
                        </wps:bodyPr>
                      </wps:wsp>
                      <wps:wsp>
                        <wps:cNvPr id="4" name="Oval 620"/>
                        <wps:cNvSpPr>
                          <a:spLocks noChangeArrowheads="1"/>
                        </wps:cNvSpPr>
                        <wps:spPr bwMode="auto">
                          <a:xfrm>
                            <a:off x="3472" y="5840"/>
                            <a:ext cx="432" cy="432"/>
                          </a:xfrm>
                          <a:prstGeom prst="ellipse">
                            <a:avLst/>
                          </a:pr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Text Box 621"/>
                        <wps:cNvSpPr txBox="1">
                          <a:spLocks noChangeArrowheads="1"/>
                        </wps:cNvSpPr>
                        <wps:spPr bwMode="auto">
                          <a:xfrm>
                            <a:off x="3648" y="5904"/>
                            <a:ext cx="288"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3BA66C" w14:textId="77777777" w:rsidR="006018BC" w:rsidRPr="00B536BD" w:rsidRDefault="006018BC">
                              <w:pPr>
                                <w:rPr>
                                  <w:b/>
                                  <w:sz w:val="20"/>
                                </w:rPr>
                              </w:pPr>
                              <w:r w:rsidRPr="00B536BD">
                                <w:rPr>
                                  <w:b/>
                                  <w:sz w:val="20"/>
                                </w:rPr>
                                <w:t>2</w:t>
                              </w:r>
                            </w:p>
                          </w:txbxContent>
                        </wps:txbx>
                        <wps:bodyPr rot="0" vert="horz" wrap="square" lIns="0" tIns="0" rIns="0" bIns="0" anchor="t" anchorCtr="0" upright="1">
                          <a:noAutofit/>
                        </wps:bodyPr>
                      </wps:wsp>
                      <wps:wsp>
                        <wps:cNvPr id="6" name="Oval 622"/>
                        <wps:cNvSpPr>
                          <a:spLocks noChangeAspect="1" noChangeArrowheads="1"/>
                        </wps:cNvSpPr>
                        <wps:spPr bwMode="auto">
                          <a:xfrm>
                            <a:off x="6480" y="6016"/>
                            <a:ext cx="72" cy="72"/>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Text Box 623"/>
                        <wps:cNvSpPr txBox="1">
                          <a:spLocks noChangeArrowheads="1"/>
                        </wps:cNvSpPr>
                        <wps:spPr bwMode="auto">
                          <a:xfrm>
                            <a:off x="6704" y="5904"/>
                            <a:ext cx="288"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8DADF0" w14:textId="77777777" w:rsidR="006018BC" w:rsidRPr="00B536BD" w:rsidRDefault="006018BC">
                              <w:pPr>
                                <w:rPr>
                                  <w:sz w:val="20"/>
                                </w:rPr>
                              </w:pPr>
                              <w:r w:rsidRPr="00B536BD">
                                <w:rPr>
                                  <w:sz w:val="20"/>
                                </w:rPr>
                                <w:t>P</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17" o:spid="_x0000_s1040" style="position:absolute;margin-left:41.6pt;margin-top:8.05pt;width:259.2pt;height:21.6pt;z-index:251659776" coordorigin="1808,5840" coordsize="5184,43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">
                <v:oval id="Oval 618" o:spid="_x0000_s1041" style="position:absolute;left:1808;top:5840;width:432;height:43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pNYx0xAAA&#10;ANoAAAAPAAAAZHJzL2Rvd25yZXYueG1sRI9Ba8JAFITvhf6H5RV6002kaEndhCoKiqhtLD0/sq9J&#10;MPs2ZFeN/94VhB6HmfmGmWa9acSZOldbVhAPIxDEhdU1lwp+DsvBOwjnkTU2lknBlRxk6fPTFBNt&#10;L/xN59yXIkDYJaig8r5NpHRFRQbd0LbEwfuznUEfZFdK3eElwE0jR1E0lgZrDgsVtjSvqDjmJ6Pg&#10;67Bax/vZ2y76PW7Hm3ZRF/EkV+r1pf/8AOGp9//hR3ulFYzgfiXcAJne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qTWMdMQAAADaAAAADwAAAAAAAAAAAAAAAACXAgAAZHJzL2Rv&#10;d25yZXYueG1sUEsFBgAAAAAEAAQA9QAAAIgDAAAAAA==&#10;" fillcolor="silver" stroked="f"/>
                <v:shape id="Text Box 619" o:spid="_x0000_s1042" type="#_x0000_t202" style="position:absolute;left:1984;top:5904;width:288;height:27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3wjLAwwAA&#10;ANoAAAAPAAAAZHJzL2Rvd25yZXYueG1sRI9Ba8JAFITvBf/D8gRvdWMFqdFVRCwUhGKMB4/P7DNZ&#10;zL6N2a3Gf98VCh6HmfmGmS87W4sbtd44VjAaJiCIC6cNlwoO+df7JwgfkDXWjknBgzwsF723Oaba&#10;3Tmj2z6UIkLYp6igCqFJpfRFRRb90DXE0Tu71mKIsi2lbvEe4baWH0kykRYNx4UKG1pXVFz2v1bB&#10;6sjZxlx/TrvsnJk8nya8nVyUGvS71QxEoC68wv/tb61gDM8r8QbIxR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3wjLAwwAAANoAAAAPAAAAAAAAAAAAAAAAAJcCAABkcnMvZG93&#10;bnJldi54bWxQSwUGAAAAAAQABAD1AAAAhwMAAAAA&#10;" filled="f" stroked="f">
                  <v:textbox inset="0,0,0,0">
                    <w:txbxContent>
                      <w:p w14:paraId="1329FC02" w14:textId="77777777" w:rsidR="006018BC" w:rsidRPr="00B536BD" w:rsidRDefault="006018BC">
                        <w:pPr>
                          <w:rPr>
                            <w:b/>
                            <w:sz w:val="20"/>
                          </w:rPr>
                        </w:pPr>
                        <w:r w:rsidRPr="00B536BD">
                          <w:rPr>
                            <w:b/>
                            <w:sz w:val="20"/>
                          </w:rPr>
                          <w:t>1</w:t>
                        </w:r>
                      </w:p>
                    </w:txbxContent>
                  </v:textbox>
                </v:shape>
                <v:oval id="Oval 620" o:spid="_x0000_s1043" style="position:absolute;left:3472;top:5840;width:432;height:43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JkLGbwwAA&#10;ANoAAAAPAAAAZHJzL2Rvd25yZXYueG1sRI9Ba8JAFITvhf6H5RV6001EtERXqWJBEbVG8fzIvibB&#10;7NuQXTX+e1cQehxm5htmPG1NJa7UuNKygrgbgSDOrC45V3A8/HS+QDiPrLGyTAru5GA6eX8bY6Lt&#10;jfd0TX0uAoRdggoK7+tESpcVZNB1bU0cvD/bGPRBNrnUDd4C3FSyF0UDabDksFBgTfOCsnN6MQp+&#10;D8tVvJv1t9HpvBms60WZxcNUqc+P9nsEwlPr/8Ov9lIr6MPzSrgBcvI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JkLGbwwAAANoAAAAPAAAAAAAAAAAAAAAAAJcCAABkcnMvZG93&#10;bnJldi54bWxQSwUGAAAAAAQABAD1AAAAhwMAAAAA&#10;" fillcolor="silver" stroked="f"/>
                <v:shape id="Text Box 621" o:spid="_x0000_s1044" type="#_x0000_t202" style="position:absolute;left:3648;top:5904;width:288;height:27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XZw8vwwAA&#10;ANoAAAAPAAAAZHJzL2Rvd25yZXYueG1sRI9Ba8JAFITvBf/D8gRvdWNBqdFVRCwUhGKMB4/P7DNZ&#10;zL6N2a3Gf98VCh6HmfmGmS87W4sbtd44VjAaJiCIC6cNlwoO+df7JwgfkDXWjknBgzwsF723Oaba&#10;3Tmj2z6UIkLYp6igCqFJpfRFRRb90DXE0Tu71mKIsi2lbvEe4baWH0kykRYNx4UKG1pXVFz2v1bB&#10;6sjZxlx/TrvsnJk8nya8nVyUGvS71QxEoC68wv/tb61gDM8r8QbIxR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XZw8vwwAAANoAAAAPAAAAAAAAAAAAAAAAAJcCAABkcnMvZG93&#10;bnJldi54bWxQSwUGAAAAAAQABAD1AAAAhwMAAAAA&#10;" filled="f" stroked="f">
                  <v:textbox inset="0,0,0,0">
                    <w:txbxContent>
                      <w:p w14:paraId="5C3BA66C" w14:textId="77777777" w:rsidR="006018BC" w:rsidRPr="00B536BD" w:rsidRDefault="006018BC">
                        <w:pPr>
                          <w:rPr>
                            <w:b/>
                            <w:sz w:val="20"/>
                          </w:rPr>
                        </w:pPr>
                        <w:r w:rsidRPr="00B536BD">
                          <w:rPr>
                            <w:b/>
                            <w:sz w:val="20"/>
                          </w:rPr>
                          <w:t>2</w:t>
                        </w:r>
                      </w:p>
                    </w:txbxContent>
                  </v:textbox>
                </v:shape>
                <v:oval id="Oval 622" o:spid="_x0000_s1045" style="position:absolute;left:6480;top:6016;width:72;height:7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BzNC/wgAA&#10;ANoAAAAPAAAAZHJzL2Rvd25yZXYueG1sRI9Bi8IwFITvC/6H8ARva+qislajyKIoHoRVQbw9mmdb&#10;bV5KErX+eyMs7HGYmW+YyawxlbiT86VlBb1uAoI4s7rkXMFhv/z8BuEDssbKMil4kofZtPUxwVTb&#10;B//SfRdyESHsU1RQhFCnUvqsIIO+a2vi6J2tMxiidLnUDh8Rbir5lSRDabDkuFBgTT8FZdfdzShw&#10;i8EqyOty0b9sL8eR3Zz0SQ+U6rSb+RhEoCb8h//aa61gCO8r8QbI6Qs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IHM0L/CAAAA2gAAAA8AAAAAAAAAAAAAAAAAlwIAAGRycy9kb3du&#10;cmV2LnhtbFBLBQYAAAAABAAEAPUAAACGAwAAAAA=&#10;" fillcolor="black" stroked="f">
                  <o:lock v:ext="edit" aspectratio="t"/>
                </v:oval>
                <v:shape id="Text Box 623" o:spid="_x0000_s1046" type="#_x0000_t202" style="position:absolute;left:6704;top:5904;width:288;height:27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I+TTDwwAA&#10;ANoAAAAPAAAAZHJzL2Rvd25yZXYueG1sRI9Ba8JAFITvBf/D8oTe6kYPto2uIqIgFMQYDx6f2Wey&#10;mH0bs6vGf98VCj0OM/MNM513thZ3ar1xrGA4SEAQF04bLhUc8vXHFwgfkDXWjknBkzzMZ723Kaba&#10;PTij+z6UIkLYp6igCqFJpfRFRRb9wDXE0Tu71mKIsi2lbvER4baWoyQZS4uG40KFDS0rKi77m1Ww&#10;OHK2MtftaZedM5Pn3wn/jC9Kvfe7xQREoC78h//aG63gE15X4g2Qs1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I+TTDwwAAANoAAAAPAAAAAAAAAAAAAAAAAJcCAABkcnMvZG93&#10;bnJldi54bWxQSwUGAAAAAAQABAD1AAAAhwMAAAAA&#10;" filled="f" stroked="f">
                  <v:textbox inset="0,0,0,0">
                    <w:txbxContent>
                      <w:p w14:paraId="4F8DADF0" w14:textId="77777777" w:rsidR="006018BC" w:rsidRPr="00B536BD" w:rsidRDefault="006018BC">
                        <w:pPr>
                          <w:rPr>
                            <w:sz w:val="20"/>
                          </w:rPr>
                        </w:pPr>
                        <w:r w:rsidRPr="00B536BD">
                          <w:rPr>
                            <w:sz w:val="20"/>
                          </w:rPr>
                          <w:t>P</w:t>
                        </w:r>
                      </w:p>
                    </w:txbxContent>
                  </v:textbox>
                </v:shape>
              </v:group>
            </w:pict>
          </mc:Fallback>
        </mc:AlternateContent>
      </w:r>
    </w:p>
    <w:p w14:paraId="3C3D5506" w14:textId="77777777" w:rsidR="006018BC" w:rsidRPr="00B536BD" w:rsidRDefault="006018BC" w:rsidP="006018BC">
      <w:pPr>
        <w:pStyle w:val="BodyText"/>
      </w:pPr>
    </w:p>
    <w:p w14:paraId="17F38D77" w14:textId="77777777" w:rsidR="006018BC" w:rsidRPr="00B536BD" w:rsidRDefault="006018BC" w:rsidP="006018BC">
      <w:pPr>
        <w:pStyle w:val="Heading2"/>
      </w:pPr>
      <w:r w:rsidRPr="00B536BD">
        <w:t xml:space="preserve">First let’s think about the effect of bead 2 on bead 1.  </w:t>
      </w:r>
    </w:p>
    <w:p w14:paraId="7586D03D" w14:textId="77777777" w:rsidR="006018BC" w:rsidRPr="00B536BD" w:rsidRDefault="006018BC" w:rsidP="006018BC">
      <w:pPr>
        <w:pStyle w:val="Heading3"/>
      </w:pPr>
      <w:r w:rsidRPr="00B536BD">
        <w:t>Find the electric force exerted by bead 2 on bead 1. Yes, you have enough information; use a basic law of physics from last semester.</w:t>
      </w:r>
    </w:p>
    <w:p w14:paraId="4FEFB556" w14:textId="77777777" w:rsidR="006018BC" w:rsidRPr="00B536BD" w:rsidRDefault="006018BC" w:rsidP="006018BC"/>
    <w:p w14:paraId="3A0C83C7" w14:textId="77777777" w:rsidR="006018BC" w:rsidRPr="00B536BD" w:rsidRDefault="006018BC" w:rsidP="006018BC">
      <w:pPr>
        <w:pStyle w:val="Heading3"/>
      </w:pPr>
      <w:r w:rsidRPr="00B536BD">
        <w:t>Find the electric field due to bead 2 at the location occupied by bead 1.</w:t>
      </w:r>
    </w:p>
    <w:p w14:paraId="0D28337A" w14:textId="77777777" w:rsidR="006018BC" w:rsidRPr="00B536BD" w:rsidRDefault="006018BC" w:rsidP="006018BC"/>
    <w:p w14:paraId="5A4B7C0D" w14:textId="77777777" w:rsidR="006018BC" w:rsidRPr="00B536BD" w:rsidRDefault="006018BC" w:rsidP="006018BC"/>
    <w:p w14:paraId="1CE2E96C" w14:textId="77777777" w:rsidR="006018BC" w:rsidRPr="00B536BD" w:rsidRDefault="006018BC" w:rsidP="006018BC">
      <w:pPr>
        <w:pStyle w:val="Heading3"/>
      </w:pPr>
      <w:r w:rsidRPr="00B536BD">
        <w:t>Is your part A.2 answer greater than, less than, or equal to the electric field due to bead 1 at the location occupied by bead 2?  Explain.</w:t>
      </w:r>
    </w:p>
    <w:p w14:paraId="4821A0E3" w14:textId="77777777" w:rsidR="006018BC" w:rsidRPr="00B536BD" w:rsidRDefault="006018BC" w:rsidP="006018BC"/>
    <w:p w14:paraId="4D25F756" w14:textId="77777777" w:rsidR="006018BC" w:rsidRPr="00B536BD" w:rsidRDefault="006018BC" w:rsidP="006018BC">
      <w:pPr>
        <w:pStyle w:val="Heading2"/>
      </w:pPr>
      <w:r w:rsidRPr="00B536BD">
        <w:t>Given that beads 1 and 2 feel different fields, it’s reasonable to expect that they also feel different forces.  But they don’t!  To reconcile this apparent conflict, explain in intuitive terms how beads 1 and 2 can end up experiencing the same force even though they feel different fields.  Hint:  Think of a bigger and littler fan facing and blowing on each other.</w:t>
      </w:r>
    </w:p>
    <w:p w14:paraId="448E7409" w14:textId="77777777" w:rsidR="006018BC" w:rsidRPr="00B536BD" w:rsidRDefault="006018BC" w:rsidP="006018BC"/>
    <w:p w14:paraId="28065649" w14:textId="77777777" w:rsidR="006018BC" w:rsidRPr="00B536BD" w:rsidRDefault="006018BC" w:rsidP="006018BC"/>
    <w:p w14:paraId="16290045" w14:textId="77777777" w:rsidR="006018BC" w:rsidRPr="00B536BD" w:rsidRDefault="006018BC" w:rsidP="006018BC"/>
    <w:p w14:paraId="3DFC1110" w14:textId="77777777" w:rsidR="006018BC" w:rsidRPr="00B536BD" w:rsidRDefault="006018BC" w:rsidP="006018BC"/>
    <w:p w14:paraId="0A275CEC" w14:textId="77777777" w:rsidR="006018BC" w:rsidRPr="00B536BD" w:rsidRDefault="006018BC" w:rsidP="006018BC">
      <w:pPr>
        <w:pStyle w:val="Heading2"/>
      </w:pPr>
      <w:r w:rsidRPr="00B536BD">
        <w:t>The charge on bead 1 is now tripled.  How does that affect</w:t>
      </w:r>
    </w:p>
    <w:p w14:paraId="23246F80" w14:textId="77777777" w:rsidR="006018BC" w:rsidRPr="00B536BD" w:rsidRDefault="006018BC" w:rsidP="006018BC">
      <w:pPr>
        <w:pStyle w:val="Heading3"/>
      </w:pPr>
      <w:r w:rsidRPr="00B536BD">
        <w:t>the electric field due to bead 2 at the location occupied by bead 1?  Explain.</w:t>
      </w:r>
    </w:p>
    <w:p w14:paraId="47D649F5" w14:textId="77777777" w:rsidR="006018BC" w:rsidRPr="00B536BD" w:rsidRDefault="006018BC" w:rsidP="006018BC"/>
    <w:p w14:paraId="02E00849" w14:textId="77777777" w:rsidR="006018BC" w:rsidRPr="00B536BD" w:rsidRDefault="006018BC" w:rsidP="006018BC"/>
    <w:p w14:paraId="67AA888C" w14:textId="77777777" w:rsidR="006018BC" w:rsidRPr="00B536BD" w:rsidRDefault="006018BC" w:rsidP="006018BC">
      <w:pPr>
        <w:pStyle w:val="Heading3"/>
      </w:pPr>
      <w:r w:rsidRPr="00B536BD">
        <w:t>the electric field due to bead 1 at the location occupied by bead 2?  Explain.</w:t>
      </w:r>
    </w:p>
    <w:p w14:paraId="14454D43" w14:textId="77777777" w:rsidR="006018BC" w:rsidRPr="00B536BD" w:rsidRDefault="006018BC" w:rsidP="006018BC"/>
    <w:p w14:paraId="41B1CB1F" w14:textId="77777777" w:rsidR="006018BC" w:rsidRPr="00B536BD" w:rsidRDefault="006018BC" w:rsidP="006018BC"/>
    <w:p w14:paraId="5CCA3E8D" w14:textId="77777777" w:rsidR="006018BC" w:rsidRPr="00B536BD" w:rsidRDefault="006018BC" w:rsidP="006018BC">
      <w:pPr>
        <w:pStyle w:val="Heading3"/>
      </w:pPr>
      <w:r w:rsidRPr="00B536BD">
        <w:t>the force felt by bead 2?  Explain.</w:t>
      </w:r>
    </w:p>
    <w:p w14:paraId="55CE7C57" w14:textId="77777777" w:rsidR="006018BC" w:rsidRPr="00B536BD" w:rsidRDefault="006018BC" w:rsidP="006018BC"/>
    <w:p w14:paraId="6D84FCA1" w14:textId="77777777" w:rsidR="006018BC" w:rsidRPr="00B536BD" w:rsidRDefault="006018BC" w:rsidP="006018BC"/>
    <w:p w14:paraId="21DCA354" w14:textId="77777777" w:rsidR="006018BC" w:rsidRPr="00B536BD" w:rsidRDefault="006018BC" w:rsidP="006018BC">
      <w:pPr>
        <w:pStyle w:val="Heading3"/>
      </w:pPr>
      <w:r w:rsidRPr="00B536BD">
        <w:t>the force felt by bead 1?  Explain.</w:t>
      </w:r>
    </w:p>
    <w:p w14:paraId="2872844A" w14:textId="77777777" w:rsidR="006018BC" w:rsidRPr="00B536BD" w:rsidRDefault="006018BC" w:rsidP="006018BC"/>
    <w:p w14:paraId="4C49DC41" w14:textId="77777777" w:rsidR="006018BC" w:rsidRPr="00B536BD" w:rsidRDefault="006018BC" w:rsidP="006018BC">
      <w:pPr>
        <w:pStyle w:val="Heading2"/>
      </w:pPr>
      <w:r w:rsidRPr="00B536BD">
        <w:t>Bead 1 is now returned to its initial, 1.0 nC charge. Find the overall electric field due to beads 1 and 2 combined at point P, when a 2.5 nC particle occupies point P.  (Reread the paragraph before part A for relevant information.)</w:t>
      </w:r>
    </w:p>
    <w:p w14:paraId="48938D7E" w14:textId="77777777" w:rsidR="006018BC" w:rsidRPr="00B536BD" w:rsidRDefault="006018BC" w:rsidP="006018BC"/>
    <w:p w14:paraId="5FA7F97B" w14:textId="77777777" w:rsidR="006018BC" w:rsidRPr="00B536BD" w:rsidRDefault="006018BC" w:rsidP="006018BC"/>
    <w:p w14:paraId="4A1AD44D" w14:textId="77777777" w:rsidR="006018BC" w:rsidRPr="00B536BD" w:rsidRDefault="006018BC" w:rsidP="006018BC"/>
    <w:p w14:paraId="024F680A" w14:textId="77777777" w:rsidR="006018BC" w:rsidRPr="00B536BD" w:rsidRDefault="006018BC" w:rsidP="006018BC"/>
    <w:p w14:paraId="3B5707D9" w14:textId="77777777" w:rsidR="006018BC" w:rsidRPr="00B536BD" w:rsidRDefault="006018BC" w:rsidP="006018BC">
      <w:pPr>
        <w:pStyle w:val="Heading2"/>
      </w:pPr>
      <w:r w:rsidRPr="00B536BD">
        <w:t>The 2.5 nC charge at P is replaced by a 5.0 nC charge.  Find.</w:t>
      </w:r>
    </w:p>
    <w:p w14:paraId="14D4DCDD" w14:textId="77777777" w:rsidR="006018BC" w:rsidRPr="00B536BD" w:rsidRDefault="006018BC" w:rsidP="006018BC">
      <w:pPr>
        <w:pStyle w:val="Heading3"/>
      </w:pPr>
      <w:r w:rsidRPr="00B536BD">
        <w:t>the overall electric field due to beads 1 and 2 at P when the 5.0 nC charge is present.</w:t>
      </w:r>
    </w:p>
    <w:p w14:paraId="4529CA46" w14:textId="77777777" w:rsidR="006018BC" w:rsidRPr="00B536BD" w:rsidRDefault="006018BC" w:rsidP="006018BC"/>
    <w:p w14:paraId="6F41BDE9" w14:textId="77777777" w:rsidR="006018BC" w:rsidRPr="00B536BD" w:rsidRDefault="006018BC" w:rsidP="006018BC"/>
    <w:p w14:paraId="481F95B8" w14:textId="77777777" w:rsidR="006018BC" w:rsidRPr="00B536BD" w:rsidRDefault="006018BC" w:rsidP="006018BC"/>
    <w:p w14:paraId="7EBF9A44" w14:textId="77777777" w:rsidR="006018BC" w:rsidRPr="00B536BD" w:rsidRDefault="006018BC" w:rsidP="006018BC">
      <w:pPr>
        <w:pStyle w:val="Heading3"/>
      </w:pPr>
      <w:r w:rsidRPr="00B536BD">
        <w:t>the electric force on that 5.0 nC charge.</w:t>
      </w:r>
    </w:p>
    <w:p w14:paraId="178E2E86" w14:textId="77777777" w:rsidR="006018BC" w:rsidRPr="00B536BD" w:rsidRDefault="006018BC" w:rsidP="006018BC">
      <w:pPr>
        <w:pStyle w:val="BodyText"/>
      </w:pPr>
      <w:r w:rsidRPr="00B536BD">
        <w:t xml:space="preserve"> </w:t>
      </w:r>
    </w:p>
    <w:p w14:paraId="449B7C0F" w14:textId="77777777" w:rsidR="006018BC" w:rsidRPr="00B536BD" w:rsidRDefault="006018BC" w:rsidP="006018BC">
      <w:pPr>
        <w:pStyle w:val="BodyText"/>
      </w:pPr>
    </w:p>
    <w:p w14:paraId="1BF319D4" w14:textId="77777777" w:rsidR="006018BC" w:rsidRPr="00B536BD" w:rsidRDefault="006018BC" w:rsidP="006018BC">
      <w:pPr>
        <w:pStyle w:val="BodyText"/>
      </w:pPr>
    </w:p>
    <w:p w14:paraId="58328D57" w14:textId="77777777" w:rsidR="006018BC" w:rsidRPr="00B536BD" w:rsidRDefault="006018BC" w:rsidP="006018BC">
      <w:pPr>
        <w:pStyle w:val="BodyText"/>
      </w:pPr>
    </w:p>
    <w:p w14:paraId="26652CB5" w14:textId="77777777" w:rsidR="006018BC" w:rsidRPr="00B536BD" w:rsidRDefault="006018BC" w:rsidP="006018BC">
      <w:pPr>
        <w:pStyle w:val="BodyText"/>
      </w:pPr>
    </w:p>
    <w:p w14:paraId="1270D706" w14:textId="77777777" w:rsidR="006018BC" w:rsidRDefault="006018BC">
      <w:pPr>
        <w:pStyle w:val="Heading1"/>
      </w:pPr>
      <w:bookmarkStart w:id="5" w:name="V"/>
      <w:r w:rsidRPr="00B51589">
        <w:t>Study</w:t>
      </w:r>
      <w:bookmarkEnd w:id="5"/>
      <w:r w:rsidRPr="00B51589">
        <w:t xml:space="preserve"> strategies in first-semester vs. seco</w:t>
      </w:r>
      <w:bookmarkStart w:id="6" w:name="_GoBack"/>
      <w:bookmarkEnd w:id="6"/>
      <w:r w:rsidRPr="00B51589">
        <w:t>nd-semester physics</w:t>
      </w:r>
    </w:p>
    <w:p w14:paraId="0DF5CEA9" w14:textId="77777777" w:rsidR="006018BC" w:rsidRDefault="006018BC">
      <w:pPr>
        <w:pStyle w:val="text1"/>
      </w:pPr>
      <w:r>
        <w:t>You may have heard a former physics student give a piece of advice something like this:</w:t>
      </w:r>
    </w:p>
    <w:p w14:paraId="2A05D5D4" w14:textId="77777777" w:rsidR="006018BC" w:rsidRDefault="006018BC">
      <w:pPr>
        <w:pStyle w:val="BodyText"/>
        <w:ind w:left="720"/>
      </w:pPr>
      <w:r>
        <w:rPr>
          <w:rFonts w:ascii="Comic Sans MS" w:hAnsi="Comic Sans MS"/>
          <w:sz w:val="18"/>
        </w:rPr>
        <w:t>With forces and motion, you can use your everyday experiences and in many cases your common sense to help you learn.  But in second-semester physics, with really abstract concepts, you can’t rely on intuitive ideas at all; you have to use a less common-sense, more abstract style of learning.</w:t>
      </w:r>
    </w:p>
    <w:p w14:paraId="3CE8F4D7" w14:textId="77777777" w:rsidR="006018BC" w:rsidRDefault="006018BC">
      <w:pPr>
        <w:pStyle w:val="text1"/>
      </w:pPr>
      <w:r>
        <w:t xml:space="preserve">You won’t be surprised to hear that one of our goals in this tutorial was to “take on” this common piece of advice.  But that doesn’t mean we were convincing!  </w:t>
      </w:r>
    </w:p>
    <w:p w14:paraId="5005B93E" w14:textId="77777777" w:rsidR="006018BC" w:rsidRDefault="006018BC">
      <w:pPr>
        <w:pStyle w:val="BodyText"/>
      </w:pPr>
      <w:r>
        <w:t xml:space="preserve">What’s your current opinion (subject to change, of course) about the former student’s advice?  Specifically, what role, if any, do you see common sense playing in your learning of the abstract ideas in this course.  Please say what </w:t>
      </w:r>
      <w:r>
        <w:rPr>
          <w:i/>
        </w:rPr>
        <w:t>you</w:t>
      </w:r>
      <w:r>
        <w:t xml:space="preserve"> think, not what you think </w:t>
      </w:r>
      <w:r>
        <w:rPr>
          <w:i/>
        </w:rPr>
        <w:t>we</w:t>
      </w:r>
      <w:r>
        <w:t xml:space="preserve"> think!   </w:t>
      </w:r>
    </w:p>
    <w:p w14:paraId="06A050E6" w14:textId="77777777" w:rsidR="006018BC" w:rsidRDefault="006018BC"/>
    <w:p w14:paraId="4F4C4512" w14:textId="77777777" w:rsidR="006018BC" w:rsidRDefault="006018BC"/>
    <w:sectPr w:rsidR="006018BC">
      <w:headerReference w:type="default" r:id="rId9"/>
      <w:footerReference w:type="default" r:id="rId10"/>
      <w:headerReference w:type="first" r:id="rId11"/>
      <w:footerReference w:type="first" r:id="rId12"/>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7AC420" w14:textId="77777777" w:rsidR="00000000" w:rsidRDefault="00B51589">
      <w:r>
        <w:separator/>
      </w:r>
    </w:p>
  </w:endnote>
  <w:endnote w:type="continuationSeparator" w:id="0">
    <w:p w14:paraId="67EBC4A0" w14:textId="77777777" w:rsidR="00000000" w:rsidRDefault="00B51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 w:name="Times">
    <w:altName w:val="Times Roman"/>
    <w:panose1 w:val="02000500000000000000"/>
    <w:charset w:val="4D"/>
    <w:family w:val="roman"/>
    <w:notTrueType/>
    <w:pitch w:val="variable"/>
    <w:sig w:usb0="00000003" w:usb1="00000000" w:usb2="00000000" w:usb3="00000000" w:csb0="00000001" w:csb1="00000000"/>
  </w:font>
  <w:font w:name="Comic Sans MS">
    <w:panose1 w:val="030F0702030302020204"/>
    <w:charset w:val="00"/>
    <w:family w:val="auto"/>
    <w:pitch w:val="variable"/>
    <w:sig w:usb0="00000287" w:usb1="00000000" w:usb2="00000000" w:usb3="00000000" w:csb0="0000009F" w:csb1="00000000"/>
  </w:font>
  <w:font w:name="Palatino">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Webdings">
    <w:panose1 w:val="05030102010509060703"/>
    <w:charset w:val="02"/>
    <w:family w:val="auto"/>
    <w:pitch w:val="variable"/>
    <w:sig w:usb0="00000000" w:usb1="10000000" w:usb2="00000000" w:usb3="00000000" w:csb0="80000000" w:csb1="00000000"/>
  </w:font>
  <w:font w:name="Arial Black">
    <w:panose1 w:val="020B0A04020102020204"/>
    <w:charset w:val="00"/>
    <w:family w:val="auto"/>
    <w:pitch w:val="variable"/>
    <w:sig w:usb0="00000287" w:usb1="00000000" w:usb2="00000000" w:usb3="00000000" w:csb0="000000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579E1" w14:textId="77777777" w:rsidR="006018BC" w:rsidRDefault="006018BC" w:rsidP="006018BC">
    <w:pPr>
      <w:pStyle w:val="Footer"/>
      <w:pBdr>
        <w:top w:val="double" w:sz="4" w:space="1" w:color="auto"/>
      </w:pBdr>
      <w:tabs>
        <w:tab w:val="clear" w:pos="8640"/>
        <w:tab w:val="right" w:pos="9360"/>
      </w:tabs>
      <w:spacing w:before="240"/>
      <w:rPr>
        <w:sz w:val="20"/>
      </w:rPr>
    </w:pPr>
    <w:r>
      <w:rPr>
        <w:sz w:val="20"/>
      </w:rPr>
      <w:tab/>
    </w:r>
  </w:p>
  <w:p w14:paraId="5BD19869" w14:textId="77777777" w:rsidR="006018BC" w:rsidRDefault="006018BC" w:rsidP="006018BC">
    <w:pPr>
      <w:pStyle w:val="ListParagraph"/>
      <w:numPr>
        <w:ilvl w:val="0"/>
        <w:numId w:val="0"/>
      </w:numPr>
      <w:ind w:left="720" w:hanging="360"/>
      <w:rPr>
        <w:rStyle w:val="PageNumber"/>
      </w:rPr>
    </w:pPr>
    <w:r w:rsidRPr="003375CC">
      <w:rPr>
        <w:rFonts w:ascii="Times New Roman" w:hAnsi="Times New Roman" w:cs="Arial"/>
        <w:szCs w:val="26"/>
      </w:rPr>
      <w:t>Open Source Tutorials in Physics Sensemaking, Suite 2</w:t>
    </w:r>
    <w:r>
      <w:rPr>
        <w:rFonts w:ascii="Times New Roman" w:hAnsi="Times New Roman" w:cs="Arial"/>
        <w:sz w:val="26"/>
        <w:szCs w:val="26"/>
      </w:rPr>
      <w:tab/>
    </w:r>
    <w:r>
      <w:rPr>
        <w:rFonts w:ascii="Times New Roman" w:hAnsi="Times New Roman" w:cs="Arial"/>
        <w:sz w:val="26"/>
        <w:szCs w:val="26"/>
      </w:rPr>
      <w:tab/>
    </w:r>
    <w:r>
      <w:rPr>
        <w:rFonts w:ascii="Times New Roman" w:hAnsi="Times New Roman" w:cs="Arial"/>
        <w:sz w:val="26"/>
        <w:szCs w:val="26"/>
      </w:rPr>
      <w:tab/>
    </w:r>
    <w:r>
      <w:t xml:space="preserve">Page </w:t>
    </w:r>
    <w:r>
      <w:rPr>
        <w:rStyle w:val="PageNumber"/>
      </w:rPr>
      <w:fldChar w:fldCharType="begin"/>
    </w:r>
    <w:r>
      <w:rPr>
        <w:rStyle w:val="PageNumber"/>
      </w:rPr>
      <w:instrText xml:space="preserve"> PAGE </w:instrText>
    </w:r>
    <w:r>
      <w:rPr>
        <w:rStyle w:val="PageNumber"/>
      </w:rPr>
      <w:fldChar w:fldCharType="separate"/>
    </w:r>
    <w:r w:rsidR="00B51589">
      <w:rPr>
        <w:rStyle w:val="PageNumber"/>
        <w:noProof/>
      </w:rPr>
      <w:t>2</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B51589">
      <w:rPr>
        <w:rStyle w:val="PageNumber"/>
        <w:noProof/>
      </w:rPr>
      <w:t>6</w:t>
    </w:r>
    <w:r>
      <w:rPr>
        <w:rStyle w:val="PageNumber"/>
      </w:rPr>
      <w:fldChar w:fldCharType="end"/>
    </w:r>
  </w:p>
  <w:p w14:paraId="12D0CEA9" w14:textId="77777777" w:rsidR="006018BC" w:rsidRPr="00F3605E" w:rsidRDefault="006018BC" w:rsidP="006018BC">
    <w:pPr>
      <w:pStyle w:val="ListParagraph"/>
      <w:numPr>
        <w:ilvl w:val="0"/>
        <w:numId w:val="0"/>
      </w:numPr>
      <w:ind w:left="720" w:hanging="360"/>
    </w:pPr>
    <w:r w:rsidRPr="00806393">
      <w:rPr>
        <w:sz w:val="20"/>
      </w:rPr>
      <w:sym w:font="Symbol" w:char="F0D3"/>
    </w:r>
    <w:r w:rsidRPr="00806393">
      <w:rPr>
        <w:sz w:val="20"/>
      </w:rPr>
      <w:t xml:space="preserve"> University of Maryland Physics Education Research Group, 2010</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D347A6" w14:textId="77777777" w:rsidR="006018BC" w:rsidRDefault="006018BC" w:rsidP="006018BC">
    <w:pPr>
      <w:pStyle w:val="Footer"/>
      <w:pBdr>
        <w:top w:val="double" w:sz="4" w:space="1" w:color="auto"/>
      </w:pBdr>
      <w:tabs>
        <w:tab w:val="clear" w:pos="8640"/>
        <w:tab w:val="right" w:pos="9360"/>
      </w:tabs>
      <w:spacing w:before="240"/>
      <w:rPr>
        <w:sz w:val="20"/>
      </w:rPr>
    </w:pPr>
    <w:r>
      <w:rPr>
        <w:sz w:val="20"/>
      </w:rPr>
      <w:tab/>
    </w:r>
  </w:p>
  <w:p w14:paraId="5F709A1F" w14:textId="77777777" w:rsidR="006018BC" w:rsidRDefault="006018BC" w:rsidP="006018BC">
    <w:pPr>
      <w:pStyle w:val="ListParagraph"/>
      <w:numPr>
        <w:ilvl w:val="0"/>
        <w:numId w:val="0"/>
      </w:numPr>
      <w:ind w:left="720" w:hanging="360"/>
      <w:rPr>
        <w:rStyle w:val="PageNumber"/>
      </w:rPr>
    </w:pPr>
    <w:r w:rsidRPr="003375CC">
      <w:rPr>
        <w:rFonts w:ascii="Times New Roman" w:hAnsi="Times New Roman" w:cs="Arial"/>
        <w:szCs w:val="26"/>
      </w:rPr>
      <w:t>Open Source Tutorials in Physics Sensemaking, Suite 2</w:t>
    </w:r>
    <w:r>
      <w:rPr>
        <w:rFonts w:ascii="Times New Roman" w:hAnsi="Times New Roman" w:cs="Arial"/>
        <w:sz w:val="26"/>
        <w:szCs w:val="26"/>
      </w:rPr>
      <w:tab/>
    </w:r>
    <w:r>
      <w:rPr>
        <w:rFonts w:ascii="Times New Roman" w:hAnsi="Times New Roman" w:cs="Arial"/>
        <w:sz w:val="26"/>
        <w:szCs w:val="26"/>
      </w:rPr>
      <w:tab/>
    </w:r>
    <w:r>
      <w:rPr>
        <w:rFonts w:ascii="Times New Roman" w:hAnsi="Times New Roman" w:cs="Arial"/>
        <w:sz w:val="26"/>
        <w:szCs w:val="26"/>
      </w:rPr>
      <w:tab/>
    </w:r>
    <w:r>
      <w:t xml:space="preserve">Page </w:t>
    </w:r>
    <w:r>
      <w:rPr>
        <w:rStyle w:val="PageNumber"/>
      </w:rPr>
      <w:fldChar w:fldCharType="begin"/>
    </w:r>
    <w:r>
      <w:rPr>
        <w:rStyle w:val="PageNumber"/>
      </w:rPr>
      <w:instrText xml:space="preserve"> PAGE </w:instrText>
    </w:r>
    <w:r>
      <w:rPr>
        <w:rStyle w:val="PageNumber"/>
      </w:rPr>
      <w:fldChar w:fldCharType="separate"/>
    </w:r>
    <w:r w:rsidR="00B51589">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B51589">
      <w:rPr>
        <w:rStyle w:val="PageNumber"/>
        <w:noProof/>
      </w:rPr>
      <w:t>2</w:t>
    </w:r>
    <w:r>
      <w:rPr>
        <w:rStyle w:val="PageNumber"/>
      </w:rPr>
      <w:fldChar w:fldCharType="end"/>
    </w:r>
  </w:p>
  <w:p w14:paraId="7DD589E6" w14:textId="77777777" w:rsidR="006018BC" w:rsidRPr="00F3605E" w:rsidRDefault="006018BC" w:rsidP="006018BC">
    <w:pPr>
      <w:pStyle w:val="ListParagraph"/>
      <w:numPr>
        <w:ilvl w:val="0"/>
        <w:numId w:val="0"/>
      </w:numPr>
      <w:ind w:left="720" w:hanging="360"/>
    </w:pPr>
    <w:r w:rsidRPr="00806393">
      <w:rPr>
        <w:sz w:val="20"/>
      </w:rPr>
      <w:sym w:font="Symbol" w:char="F0D3"/>
    </w:r>
    <w:r w:rsidRPr="00806393">
      <w:rPr>
        <w:sz w:val="20"/>
      </w:rPr>
      <w:t xml:space="preserve"> University of Maryland Physics Education Research Group, 2010</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00EDEA" w14:textId="77777777" w:rsidR="00000000" w:rsidRDefault="00B51589">
      <w:r>
        <w:separator/>
      </w:r>
    </w:p>
  </w:footnote>
  <w:footnote w:type="continuationSeparator" w:id="0">
    <w:p w14:paraId="3752B80E" w14:textId="77777777" w:rsidR="00000000" w:rsidRDefault="00B5158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D1F399" w14:textId="77777777" w:rsidR="006018BC" w:rsidRDefault="006018BC">
    <w:pPr>
      <w:pStyle w:val="Header"/>
      <w:pBdr>
        <w:bottom w:val="double" w:sz="2" w:space="1" w:color="auto"/>
      </w:pBdr>
      <w:tabs>
        <w:tab w:val="clear" w:pos="4320"/>
        <w:tab w:val="clear" w:pos="8640"/>
        <w:tab w:val="left" w:pos="5400"/>
        <w:tab w:val="left" w:pos="6030"/>
        <w:tab w:val="right" w:pos="9360"/>
      </w:tabs>
      <w:rPr>
        <w:i/>
      </w:rPr>
    </w:pPr>
    <w:r>
      <w:rPr>
        <w:rFonts w:ascii="Arial" w:hAnsi="Arial"/>
        <w:b/>
        <w:i/>
        <w:sz w:val="22"/>
      </w:rPr>
      <w:t>T</w:t>
    </w:r>
    <w:r w:rsidR="00B51589">
      <w:rPr>
        <w:rFonts w:ascii="Arial" w:hAnsi="Arial"/>
        <w:b/>
        <w:i/>
        <w:sz w:val="22"/>
      </w:rPr>
      <w:t>utorial 12</w:t>
    </w:r>
    <w:r>
      <w:rPr>
        <w:rFonts w:ascii="Arial" w:hAnsi="Arial"/>
        <w:b/>
        <w:i/>
        <w:sz w:val="22"/>
      </w:rPr>
      <w:t>:  Abstract concepts: Fields</w:t>
    </w:r>
  </w:p>
  <w:p w14:paraId="387B1BFC" w14:textId="77777777" w:rsidR="006018BC" w:rsidRDefault="006018BC">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570CC0" w14:textId="77777777" w:rsidR="006018BC" w:rsidRDefault="006018BC">
    <w:pPr>
      <w:pStyle w:val="Header"/>
      <w:tabs>
        <w:tab w:val="clear" w:pos="8640"/>
        <w:tab w:val="right" w:pos="6210"/>
        <w:tab w:val="left" w:pos="6300"/>
        <w:tab w:val="right" w:pos="9360"/>
      </w:tabs>
      <w:spacing w:line="240" w:lineRule="atLeast"/>
    </w:pPr>
    <w:r>
      <w:rPr>
        <w:rFonts w:ascii="Arial" w:hAnsi="Arial"/>
        <w:b/>
        <w:sz w:val="22"/>
      </w:rPr>
      <w:t xml:space="preserve">Tutorial </w:t>
    </w:r>
    <w:r w:rsidR="00B51589">
      <w:rPr>
        <w:rFonts w:ascii="Arial" w:hAnsi="Arial"/>
        <w:b/>
        <w:sz w:val="22"/>
      </w:rPr>
      <w:t>12</w:t>
    </w:r>
    <w:r>
      <w:rPr>
        <w:sz w:val="22"/>
      </w:rPr>
      <w:tab/>
    </w:r>
    <w:r>
      <w:rPr>
        <w:sz w:val="22"/>
      </w:rPr>
      <w:tab/>
      <w:t>Name</w:t>
    </w:r>
    <w:r>
      <w:tab/>
    </w:r>
    <w:r>
      <w:rPr>
        <w:u w:val="single"/>
      </w:rPr>
      <w:tab/>
    </w:r>
  </w:p>
  <w:p w14:paraId="0990F380" w14:textId="77777777" w:rsidR="006018BC" w:rsidRDefault="006018BC">
    <w:pPr>
      <w:pStyle w:val="Header"/>
      <w:pBdr>
        <w:bottom w:val="double" w:sz="2" w:space="1" w:color="auto"/>
      </w:pBdr>
      <w:tabs>
        <w:tab w:val="clear" w:pos="4320"/>
        <w:tab w:val="clear" w:pos="8640"/>
        <w:tab w:val="left" w:pos="5400"/>
        <w:tab w:val="left" w:pos="6030"/>
        <w:tab w:val="right" w:pos="9360"/>
      </w:tabs>
    </w:pPr>
    <w:r>
      <w:rPr>
        <w:rFonts w:ascii="Arial Black" w:hAnsi="Arial Black"/>
        <w:sz w:val="28"/>
      </w:rPr>
      <w:t>Abstract concepts: Fields</w:t>
    </w:r>
    <w:r>
      <w:rPr>
        <w:rFonts w:ascii="Arial Black" w:hAnsi="Arial Black"/>
        <w:sz w:val="28"/>
      </w:rPr>
      <w:tab/>
    </w:r>
    <w:r>
      <w:tab/>
    </w:r>
    <w:r>
      <w:rPr>
        <w:sz w:val="22"/>
      </w:rPr>
      <w:t>Tutorial section</w:t>
    </w:r>
    <w:r>
      <w:rPr>
        <w:sz w:val="22"/>
        <w:u w:val="single"/>
      </w:rPr>
      <w:tab/>
    </w:r>
  </w:p>
  <w:p w14:paraId="18DA2F7F" w14:textId="77777777" w:rsidR="006018BC" w:rsidRDefault="006018BC">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8FCD322"/>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7E3AE66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7EC27E22"/>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57898AC"/>
    <w:lvl w:ilvl="0">
      <w:start w:val="1"/>
      <w:numFmt w:val="decimal"/>
      <w:pStyle w:val="ListNumber2"/>
      <w:lvlText w:val="%1."/>
      <w:lvlJc w:val="left"/>
      <w:pPr>
        <w:tabs>
          <w:tab w:val="num" w:pos="720"/>
        </w:tabs>
        <w:ind w:left="720" w:hanging="360"/>
      </w:pPr>
    </w:lvl>
  </w:abstractNum>
  <w:abstractNum w:abstractNumId="4">
    <w:nsid w:val="FFFFFF80"/>
    <w:multiLevelType w:val="singleLevel"/>
    <w:tmpl w:val="AC7242B6"/>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9AEAAAF2"/>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1FE4B27A"/>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99D64ED8"/>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A9744932"/>
    <w:lvl w:ilvl="0">
      <w:start w:val="1"/>
      <w:numFmt w:val="decimal"/>
      <w:pStyle w:val="ListNumber"/>
      <w:lvlText w:val="%1."/>
      <w:lvlJc w:val="left"/>
      <w:pPr>
        <w:tabs>
          <w:tab w:val="num" w:pos="360"/>
        </w:tabs>
        <w:ind w:left="360" w:hanging="360"/>
      </w:pPr>
    </w:lvl>
  </w:abstractNum>
  <w:abstractNum w:abstractNumId="9">
    <w:nsid w:val="FFFFFF89"/>
    <w:multiLevelType w:val="singleLevel"/>
    <w:tmpl w:val="68B8C54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B2B086B"/>
    <w:multiLevelType w:val="multilevel"/>
    <w:tmpl w:val="D5304B9E"/>
    <w:lvl w:ilvl="0">
      <w:start w:val="1"/>
      <w:numFmt w:val="upperRoman"/>
      <w:pStyle w:val="Heading1"/>
      <w:lvlText w:val="%1."/>
      <w:lvlJc w:val="left"/>
      <w:pPr>
        <w:tabs>
          <w:tab w:val="num" w:pos="360"/>
        </w:tabs>
        <w:ind w:left="0" w:firstLine="0"/>
      </w:pPr>
      <w:rPr>
        <w:rFonts w:hint="default"/>
      </w:rPr>
    </w:lvl>
    <w:lvl w:ilvl="1">
      <w:start w:val="1"/>
      <w:numFmt w:val="upperLetter"/>
      <w:pStyle w:val="Heading2"/>
      <w:lvlText w:val="%2."/>
      <w:lvlJc w:val="left"/>
      <w:pPr>
        <w:tabs>
          <w:tab w:val="num" w:pos="1080"/>
        </w:tabs>
        <w:ind w:left="720" w:firstLine="0"/>
      </w:pPr>
      <w:rPr>
        <w:rFonts w:hint="default"/>
      </w:rPr>
    </w:lvl>
    <w:lvl w:ilvl="2">
      <w:start w:val="1"/>
      <w:numFmt w:val="decimal"/>
      <w:pStyle w:val="Heading3"/>
      <w:lvlText w:val="%3."/>
      <w:lvlJc w:val="left"/>
      <w:pPr>
        <w:tabs>
          <w:tab w:val="num" w:pos="1800"/>
        </w:tabs>
        <w:ind w:left="1440" w:firstLine="0"/>
      </w:pPr>
      <w:rPr>
        <w:rFonts w:hint="default"/>
      </w:rPr>
    </w:lvl>
    <w:lvl w:ilvl="3">
      <w:start w:val="1"/>
      <w:numFmt w:val="lowerRoman"/>
      <w:pStyle w:val="Heading4"/>
      <w:lvlText w:val="%4."/>
      <w:lvlJc w:val="left"/>
      <w:pPr>
        <w:tabs>
          <w:tab w:val="num" w:pos="2880"/>
        </w:tabs>
        <w:ind w:left="2160" w:firstLine="0"/>
      </w:pPr>
      <w:rPr>
        <w:rFonts w:hint="default"/>
      </w:rPr>
    </w:lvl>
    <w:lvl w:ilvl="4">
      <w:start w:val="1"/>
      <w:numFmt w:val="decimal"/>
      <w:pStyle w:val="Heading5"/>
      <w:lvlText w:val="(%5)"/>
      <w:lvlJc w:val="left"/>
      <w:pPr>
        <w:tabs>
          <w:tab w:val="num" w:pos="3240"/>
        </w:tabs>
        <w:ind w:left="2880" w:firstLine="0"/>
      </w:pPr>
      <w:rPr>
        <w:rFonts w:hint="default"/>
      </w:rPr>
    </w:lvl>
    <w:lvl w:ilvl="5">
      <w:start w:val="1"/>
      <w:numFmt w:val="lowerLetter"/>
      <w:pStyle w:val="Heading6"/>
      <w:lvlText w:val="(%6)"/>
      <w:lvlJc w:val="left"/>
      <w:pPr>
        <w:tabs>
          <w:tab w:val="num" w:pos="3960"/>
        </w:tabs>
        <w:ind w:left="3600" w:firstLine="0"/>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11">
    <w:nsid w:val="279F320D"/>
    <w:multiLevelType w:val="hybridMultilevel"/>
    <w:tmpl w:val="DE9A4E98"/>
    <w:lvl w:ilvl="0" w:tplc="797A9A80">
      <w:start w:val="1"/>
      <w:numFmt w:val="decimal"/>
      <w:pStyle w:val="ListParagrap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0"/>
  </w:num>
  <w:num w:numId="3">
    <w:abstractNumId w:val="10"/>
  </w:num>
  <w:num w:numId="4">
    <w:abstractNumId w:val="10"/>
  </w:num>
  <w:num w:numId="5">
    <w:abstractNumId w:val="10"/>
  </w:num>
  <w:num w:numId="6">
    <w:abstractNumId w:val="10"/>
  </w:num>
  <w:num w:numId="7">
    <w:abstractNumId w:val="10"/>
  </w:num>
  <w:num w:numId="8">
    <w:abstractNumId w:val="10"/>
  </w:num>
  <w:num w:numId="9">
    <w:abstractNumId w:val="10"/>
  </w:num>
  <w:num w:numId="10">
    <w:abstractNumId w:val="9"/>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87"/>
  <w:drawingGridVerticalSpacing w:val="187"/>
  <w:noPunctuationKerning/>
  <w:characterSpacingControl w:val="doNotCompress"/>
  <w:savePreviewPicture/>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3963"/>
    <w:rsid w:val="006018BC"/>
    <w:rsid w:val="00B51589"/>
    <w:rsid w:val="00FF3B55"/>
  </w:rsids>
  <m:mathPr>
    <m:mathFont m:val="Cambria Math"/>
    <m:brkBin m:val="before"/>
    <m:brkBinSub m:val="--"/>
    <m:smallFrac m:val="0"/>
    <m:dispDef m:val="0"/>
    <m:lMargin m:val="0"/>
    <m:rMargin m:val="0"/>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regrouptable v:ext="edit">
        <o:entry new="1" old="0"/>
        <o:entry new="2" old="0"/>
        <o:entry new="3" old="0"/>
        <o:entry new="4" old="0"/>
        <o:entry new="5" old="0"/>
      </o:regrouptable>
    </o:shapelayout>
  </w:shapeDefaults>
  <w:doNotEmbedSmartTags/>
  <w:decimalSymbol w:val="."/>
  <w:listSeparator w:val=","/>
  <w14:docId w14:val="4851D24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basedOn w:val="Normal"/>
    <w:next w:val="Normal"/>
    <w:qFormat/>
    <w:pPr>
      <w:keepNext/>
      <w:numPr>
        <w:numId w:val="1"/>
      </w:numPr>
      <w:tabs>
        <w:tab w:val="clear" w:pos="360"/>
      </w:tabs>
      <w:spacing w:after="60"/>
      <w:ind w:left="374" w:hanging="374"/>
      <w:outlineLvl w:val="0"/>
    </w:pPr>
    <w:rPr>
      <w:rFonts w:ascii="Arial" w:hAnsi="Arial"/>
      <w:b/>
      <w:kern w:val="32"/>
    </w:rPr>
  </w:style>
  <w:style w:type="paragraph" w:styleId="Heading2">
    <w:name w:val="heading 2"/>
    <w:basedOn w:val="Normal"/>
    <w:next w:val="Normal"/>
    <w:qFormat/>
    <w:pPr>
      <w:numPr>
        <w:ilvl w:val="1"/>
        <w:numId w:val="2"/>
      </w:numPr>
      <w:tabs>
        <w:tab w:val="clear" w:pos="1080"/>
      </w:tabs>
      <w:spacing w:before="120" w:after="120"/>
      <w:ind w:left="360" w:hanging="360"/>
      <w:outlineLvl w:val="1"/>
    </w:pPr>
    <w:rPr>
      <w:sz w:val="22"/>
    </w:rPr>
  </w:style>
  <w:style w:type="paragraph" w:styleId="Heading3">
    <w:name w:val="heading 3"/>
    <w:basedOn w:val="Normal"/>
    <w:next w:val="Normal"/>
    <w:qFormat/>
    <w:pPr>
      <w:numPr>
        <w:ilvl w:val="2"/>
        <w:numId w:val="3"/>
      </w:numPr>
      <w:tabs>
        <w:tab w:val="clear" w:pos="1800"/>
      </w:tabs>
      <w:spacing w:before="120" w:after="120" w:line="240" w:lineRule="atLeast"/>
      <w:ind w:left="720" w:hanging="360"/>
      <w:outlineLvl w:val="2"/>
    </w:pPr>
    <w:rPr>
      <w:sz w:val="22"/>
    </w:rPr>
  </w:style>
  <w:style w:type="paragraph" w:styleId="Heading4">
    <w:name w:val="heading 4"/>
    <w:basedOn w:val="Normal"/>
    <w:next w:val="Normal"/>
    <w:qFormat/>
    <w:pPr>
      <w:keepNext/>
      <w:numPr>
        <w:ilvl w:val="3"/>
        <w:numId w:val="4"/>
      </w:numPr>
      <w:tabs>
        <w:tab w:val="clear" w:pos="2880"/>
        <w:tab w:val="num" w:pos="1080"/>
      </w:tabs>
      <w:spacing w:before="120" w:after="120"/>
      <w:ind w:left="1080" w:hanging="360"/>
      <w:outlineLvl w:val="3"/>
    </w:pPr>
    <w:rPr>
      <w:sz w:val="22"/>
    </w:rPr>
  </w:style>
  <w:style w:type="paragraph" w:styleId="Heading5">
    <w:name w:val="heading 5"/>
    <w:basedOn w:val="Normal"/>
    <w:next w:val="Normal"/>
    <w:qFormat/>
    <w:pPr>
      <w:numPr>
        <w:ilvl w:val="4"/>
        <w:numId w:val="5"/>
      </w:numPr>
      <w:spacing w:before="240" w:after="60"/>
      <w:outlineLvl w:val="4"/>
    </w:pPr>
    <w:rPr>
      <w:b/>
      <w:i/>
      <w:sz w:val="26"/>
    </w:rPr>
  </w:style>
  <w:style w:type="paragraph" w:styleId="Heading6">
    <w:name w:val="heading 6"/>
    <w:basedOn w:val="Normal"/>
    <w:next w:val="Normal"/>
    <w:qFormat/>
    <w:pPr>
      <w:numPr>
        <w:ilvl w:val="5"/>
        <w:numId w:val="6"/>
      </w:numPr>
      <w:spacing w:before="240" w:after="60"/>
      <w:outlineLvl w:val="5"/>
    </w:pPr>
    <w:rPr>
      <w:b/>
      <w:sz w:val="22"/>
    </w:rPr>
  </w:style>
  <w:style w:type="paragraph" w:styleId="Heading7">
    <w:name w:val="heading 7"/>
    <w:basedOn w:val="Normal"/>
    <w:next w:val="Normal"/>
    <w:qFormat/>
    <w:pPr>
      <w:numPr>
        <w:ilvl w:val="6"/>
        <w:numId w:val="7"/>
      </w:numPr>
      <w:spacing w:before="240" w:after="60"/>
      <w:outlineLvl w:val="6"/>
    </w:pPr>
  </w:style>
  <w:style w:type="paragraph" w:styleId="Heading8">
    <w:name w:val="heading 8"/>
    <w:basedOn w:val="Normal"/>
    <w:next w:val="Normal"/>
    <w:qFormat/>
    <w:pPr>
      <w:numPr>
        <w:ilvl w:val="7"/>
        <w:numId w:val="8"/>
      </w:numPr>
      <w:spacing w:before="240" w:after="60"/>
      <w:outlineLvl w:val="7"/>
    </w:pPr>
    <w:rPr>
      <w:i/>
    </w:rPr>
  </w:style>
  <w:style w:type="paragraph" w:styleId="Heading9">
    <w:name w:val="heading 9"/>
    <w:basedOn w:val="Normal"/>
    <w:next w:val="Normal"/>
    <w:qFormat/>
    <w:pPr>
      <w:numPr>
        <w:ilvl w:val="8"/>
        <w:numId w:val="9"/>
      </w:numPr>
      <w:spacing w:before="240" w:after="60"/>
      <w:outlineLvl w:val="8"/>
    </w:pPr>
    <w:rPr>
      <w:rFonts w:ascii="Arial" w:hAnsi="Arial"/>
      <w:sz w:val="22"/>
    </w:rPr>
  </w:style>
  <w:style w:type="character" w:default="1" w:styleId="DefaultParagraphFont">
    <w:name w:val="Default Paragraph Font"/>
    <w:semiHidden/>
  </w:style>
  <w:style w:type="table" w:default="1" w:styleId="TableNormal">
    <w:name w:val="Normal Table"/>
    <w:semiHidden/>
    <w:rPr>
      <w:lang w:bidi="x-none"/>
    </w:rPr>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styleId="BodyText">
    <w:name w:val="Body Text"/>
    <w:basedOn w:val="Normal"/>
    <w:pPr>
      <w:spacing w:after="120"/>
    </w:pPr>
    <w:rPr>
      <w:sz w:val="22"/>
    </w:rPr>
  </w:style>
  <w:style w:type="paragraph" w:customStyle="1" w:styleId="Text">
    <w:name w:val="Text"/>
    <w:basedOn w:val="BodyText"/>
  </w:style>
  <w:style w:type="paragraph" w:customStyle="1" w:styleId="text3">
    <w:name w:val="text3"/>
    <w:basedOn w:val="Normal"/>
    <w:pPr>
      <w:spacing w:after="120"/>
      <w:ind w:left="720"/>
    </w:pPr>
    <w:rPr>
      <w:sz w:val="22"/>
    </w:rPr>
  </w:style>
  <w:style w:type="paragraph" w:customStyle="1" w:styleId="text2">
    <w:name w:val="text2"/>
    <w:basedOn w:val="Text"/>
    <w:pPr>
      <w:ind w:left="360"/>
    </w:pPr>
  </w:style>
  <w:style w:type="paragraph" w:customStyle="1" w:styleId="text4">
    <w:name w:val="text4"/>
    <w:basedOn w:val="Normal"/>
    <w:pPr>
      <w:ind w:left="720"/>
    </w:pPr>
    <w:rPr>
      <w:sz w:val="22"/>
    </w:rPr>
  </w:style>
  <w:style w:type="paragraph" w:customStyle="1" w:styleId="text1">
    <w:name w:val="text1"/>
    <w:basedOn w:val="text2"/>
    <w:pPr>
      <w:ind w:left="0"/>
    </w:pPr>
  </w:style>
  <w:style w:type="paragraph" w:styleId="BodyTextIndent">
    <w:name w:val="Body Text Indent"/>
    <w:basedOn w:val="Normal"/>
    <w:pPr>
      <w:ind w:left="720" w:hanging="36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rPr>
      <w:sz w:val="24"/>
    </w:rPr>
  </w:style>
  <w:style w:type="paragraph" w:styleId="BodyTextFirstIndent2">
    <w:name w:val="Body Text First Indent 2"/>
    <w:basedOn w:val="BodyTextIndent"/>
    <w:pPr>
      <w:spacing w:after="120"/>
      <w:ind w:left="360" w:firstLine="210"/>
    </w:pPr>
  </w:style>
  <w:style w:type="paragraph" w:styleId="BodyTextIndent2">
    <w:name w:val="Body Text Indent 2"/>
    <w:basedOn w:val="Normal"/>
    <w:pPr>
      <w:spacing w:after="120" w:line="480" w:lineRule="auto"/>
      <w:ind w:left="360"/>
    </w:pPr>
  </w:style>
  <w:style w:type="paragraph" w:styleId="BodyTextIndent3">
    <w:name w:val="Body Text Indent 3"/>
    <w:basedOn w:val="Normal"/>
    <w:pPr>
      <w:spacing w:after="120"/>
      <w:ind w:left="360"/>
    </w:pPr>
    <w:rPr>
      <w:sz w:val="16"/>
    </w:rPr>
  </w:style>
  <w:style w:type="paragraph" w:styleId="Caption">
    <w:name w:val="caption"/>
    <w:basedOn w:val="Normal"/>
    <w:next w:val="Normal"/>
    <w:qFormat/>
    <w:pPr>
      <w:spacing w:before="120" w:after="120"/>
    </w:pPr>
    <w:rPr>
      <w:b/>
      <w:sz w:val="20"/>
    </w:rPr>
  </w:style>
  <w:style w:type="paragraph" w:styleId="Closing">
    <w:name w:val="Closing"/>
    <w:basedOn w:val="Normal"/>
    <w:pPr>
      <w:ind w:left="4320"/>
    </w:pPr>
  </w:style>
  <w:style w:type="paragraph" w:styleId="CommentText">
    <w:name w:val="annotation text"/>
    <w:basedOn w:val="Normal"/>
    <w:semiHidden/>
    <w:rPr>
      <w:sz w:val="20"/>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rPr>
  </w:style>
  <w:style w:type="paragraph" w:styleId="E-mailSignature">
    <w:name w:val="E-mail Signature"/>
    <w:basedOn w:val="Normal"/>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ind w:left="2880"/>
    </w:pPr>
    <w:rPr>
      <w:rFonts w:ascii="Arial" w:hAnsi="Arial"/>
    </w:rPr>
  </w:style>
  <w:style w:type="paragraph" w:styleId="EnvelopeReturn">
    <w:name w:val="envelope return"/>
    <w:basedOn w:val="Normal"/>
    <w:rPr>
      <w:rFonts w:ascii="Arial" w:hAnsi="Arial"/>
      <w:sz w:val="20"/>
    </w:rPr>
  </w:style>
  <w:style w:type="paragraph" w:styleId="FootnoteText">
    <w:name w:val="footnote text"/>
    <w:basedOn w:val="Normal"/>
    <w:semiHidden/>
    <w:rPr>
      <w:sz w:val="20"/>
    </w:rPr>
  </w:style>
  <w:style w:type="paragraph" w:styleId="HTMLAddress">
    <w:name w:val="HTML Address"/>
    <w:basedOn w:val="Normal"/>
    <w:rPr>
      <w:i/>
    </w:rPr>
  </w:style>
  <w:style w:type="paragraph" w:styleId="HTMLPreformatted">
    <w:name w:val="HTML Preformatted"/>
    <w:basedOn w:val="Normal"/>
    <w:rPr>
      <w:rFonts w:ascii="Courier New" w:hAnsi="Courier New"/>
      <w:sz w:val="20"/>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
    <w:name w:val="List Bullet"/>
    <w:basedOn w:val="Normal"/>
    <w:autoRedefine/>
    <w:pPr>
      <w:numPr>
        <w:numId w:val="10"/>
      </w:numPr>
    </w:pPr>
  </w:style>
  <w:style w:type="paragraph" w:styleId="ListBullet2">
    <w:name w:val="List Bullet 2"/>
    <w:basedOn w:val="Normal"/>
    <w:autoRedefine/>
    <w:pPr>
      <w:numPr>
        <w:numId w:val="11"/>
      </w:numPr>
    </w:pPr>
  </w:style>
  <w:style w:type="paragraph" w:styleId="ListBullet3">
    <w:name w:val="List Bullet 3"/>
    <w:basedOn w:val="Normal"/>
    <w:autoRedefine/>
    <w:pPr>
      <w:numPr>
        <w:numId w:val="12"/>
      </w:numPr>
    </w:pPr>
  </w:style>
  <w:style w:type="paragraph" w:styleId="ListBullet4">
    <w:name w:val="List Bullet 4"/>
    <w:basedOn w:val="Normal"/>
    <w:autoRedefine/>
    <w:pPr>
      <w:numPr>
        <w:numId w:val="13"/>
      </w:numPr>
    </w:pPr>
  </w:style>
  <w:style w:type="paragraph" w:styleId="ListBullet5">
    <w:name w:val="List Bullet 5"/>
    <w:basedOn w:val="Normal"/>
    <w:autoRedefine/>
    <w:pPr>
      <w:numPr>
        <w:numId w:val="14"/>
      </w:numPr>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
    <w:name w:val="List Number"/>
    <w:basedOn w:val="Normal"/>
    <w:pPr>
      <w:numPr>
        <w:numId w:val="15"/>
      </w:numPr>
    </w:pPr>
  </w:style>
  <w:style w:type="paragraph" w:styleId="ListNumber2">
    <w:name w:val="List Number 2"/>
    <w:basedOn w:val="Normal"/>
    <w:pPr>
      <w:numPr>
        <w:numId w:val="16"/>
      </w:numPr>
    </w:pPr>
  </w:style>
  <w:style w:type="paragraph" w:styleId="ListNumber3">
    <w:name w:val="List Number 3"/>
    <w:basedOn w:val="Normal"/>
    <w:pPr>
      <w:numPr>
        <w:numId w:val="17"/>
      </w:numPr>
    </w:pPr>
  </w:style>
  <w:style w:type="paragraph" w:styleId="ListNumber4">
    <w:name w:val="List Number 4"/>
    <w:basedOn w:val="Normal"/>
    <w:pPr>
      <w:numPr>
        <w:numId w:val="18"/>
      </w:numPr>
    </w:pPr>
  </w:style>
  <w:style w:type="paragraph" w:styleId="ListNumber5">
    <w:name w:val="List Number 5"/>
    <w:basedOn w:val="Normal"/>
    <w:pPr>
      <w:numPr>
        <w:numId w:val="19"/>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rPr>
  </w:style>
  <w:style w:type="paragraph" w:styleId="NormalWeb">
    <w:name w:val="Normal (Web)"/>
    <w:basedOn w:val="Normal"/>
  </w:style>
  <w:style w:type="paragraph" w:styleId="NormalIndent">
    <w:name w:val="Normal Indent"/>
    <w:basedOn w:val="Normal"/>
    <w:pPr>
      <w:ind w:left="720"/>
    </w:pPr>
  </w:style>
  <w:style w:type="paragraph" w:styleId="NoteHeading">
    <w:name w:val="Note Heading"/>
    <w:basedOn w:val="Normal"/>
    <w:next w:val="Normal"/>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ignature">
    <w:name w:val="Signature"/>
    <w:basedOn w:val="Normal"/>
    <w:pPr>
      <w:ind w:left="4320"/>
    </w:pPr>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CommentReference">
    <w:name w:val="annotation reference"/>
    <w:basedOn w:val="DefaultParagraphFont"/>
    <w:rPr>
      <w:sz w:val="16"/>
    </w:rPr>
  </w:style>
  <w:style w:type="paragraph" w:customStyle="1" w:styleId="sgcenter">
    <w:name w:val="sgcenter"/>
    <w:basedOn w:val="Normal"/>
    <w:pPr>
      <w:tabs>
        <w:tab w:val="left" w:pos="360"/>
        <w:tab w:val="left" w:pos="720"/>
        <w:tab w:val="left" w:pos="8999"/>
      </w:tabs>
      <w:jc w:val="center"/>
    </w:pPr>
    <w:rPr>
      <w:rFonts w:ascii="Times" w:hAnsi="Times"/>
    </w:rPr>
  </w:style>
  <w:style w:type="paragraph" w:customStyle="1" w:styleId="sh1">
    <w:name w:val="sh1"/>
    <w:basedOn w:val="Normal"/>
    <w:pPr>
      <w:tabs>
        <w:tab w:val="left" w:pos="1440"/>
        <w:tab w:val="left" w:pos="8199"/>
      </w:tabs>
      <w:spacing w:after="240" w:line="240" w:lineRule="exact"/>
      <w:ind w:left="1080" w:right="720" w:hanging="360"/>
    </w:pPr>
    <w:rPr>
      <w:rFonts w:ascii="Times" w:hAnsi="Times"/>
    </w:rPr>
  </w:style>
  <w:style w:type="paragraph" w:customStyle="1" w:styleId="sn2">
    <w:name w:val="sn2"/>
    <w:basedOn w:val="Normal"/>
    <w:pPr>
      <w:tabs>
        <w:tab w:val="left" w:pos="1080"/>
      </w:tabs>
      <w:spacing w:after="240" w:line="240" w:lineRule="exact"/>
      <w:ind w:left="1080" w:right="720"/>
    </w:pPr>
    <w:rPr>
      <w:rFonts w:ascii="Times" w:hAnsi="Times"/>
    </w:rPr>
  </w:style>
  <w:style w:type="paragraph" w:customStyle="1" w:styleId="pgraphcenter">
    <w:name w:val="p graph (center)"/>
    <w:basedOn w:val="Normal"/>
    <w:pPr>
      <w:tabs>
        <w:tab w:val="left" w:pos="360"/>
        <w:tab w:val="left" w:pos="720"/>
        <w:tab w:val="left" w:pos="8999"/>
      </w:tabs>
      <w:jc w:val="center"/>
    </w:pPr>
    <w:rPr>
      <w:rFonts w:ascii="Times" w:hAnsi="Times"/>
    </w:rPr>
  </w:style>
  <w:style w:type="paragraph" w:customStyle="1" w:styleId="quote">
    <w:name w:val="quote"/>
    <w:basedOn w:val="Normal"/>
    <w:pPr>
      <w:overflowPunct w:val="0"/>
      <w:autoSpaceDE w:val="0"/>
      <w:autoSpaceDN w:val="0"/>
      <w:adjustRightInd w:val="0"/>
      <w:spacing w:after="120"/>
      <w:ind w:left="547" w:hanging="547"/>
      <w:textAlignment w:val="baseline"/>
    </w:pPr>
    <w:rPr>
      <w:sz w:val="22"/>
    </w:rPr>
  </w:style>
  <w:style w:type="paragraph" w:customStyle="1" w:styleId="text0">
    <w:name w:val="text"/>
    <w:basedOn w:val="Normal"/>
    <w:pPr>
      <w:overflowPunct w:val="0"/>
      <w:autoSpaceDE w:val="0"/>
      <w:autoSpaceDN w:val="0"/>
      <w:adjustRightInd w:val="0"/>
      <w:spacing w:before="120"/>
      <w:textAlignment w:val="baseline"/>
    </w:pPr>
    <w:rPr>
      <w:sz w:val="22"/>
    </w:rPr>
  </w:style>
  <w:style w:type="paragraph" w:customStyle="1" w:styleId="studentquote">
    <w:name w:val="student_quote"/>
    <w:basedOn w:val="BodyText"/>
    <w:rPr>
      <w:rFonts w:ascii="Comic Sans MS" w:hAnsi="Comic Sans MS"/>
      <w:sz w:val="20"/>
    </w:rPr>
  </w:style>
  <w:style w:type="character" w:customStyle="1" w:styleId="Superscript">
    <w:name w:val="Superscript"/>
    <w:basedOn w:val="DefaultParagraphFont"/>
    <w:rPr>
      <w:position w:val="6"/>
      <w:sz w:val="14"/>
    </w:rPr>
  </w:style>
  <w:style w:type="paragraph" w:customStyle="1" w:styleId="Normalindent0">
    <w:name w:val="Normal indent"/>
    <w:basedOn w:val="Normal"/>
    <w:pPr>
      <w:widowControl w:val="0"/>
      <w:suppressAutoHyphens/>
      <w:spacing w:line="280" w:lineRule="atLeast"/>
      <w:ind w:left="540" w:hanging="540"/>
      <w:jc w:val="both"/>
    </w:pPr>
    <w:rPr>
      <w:rFonts w:ascii="Palatino" w:hAnsi="Palatino"/>
      <w:sz w:val="20"/>
    </w:rPr>
  </w:style>
  <w:style w:type="character" w:customStyle="1" w:styleId="FooterChar">
    <w:name w:val="Footer Char"/>
    <w:basedOn w:val="DefaultParagraphFont"/>
    <w:link w:val="Footer"/>
    <w:rsid w:val="00F3605E"/>
    <w:rPr>
      <w:sz w:val="24"/>
    </w:rPr>
  </w:style>
  <w:style w:type="paragraph" w:styleId="ListParagraph">
    <w:name w:val="List Paragraph"/>
    <w:basedOn w:val="Normal"/>
    <w:uiPriority w:val="34"/>
    <w:qFormat/>
    <w:rsid w:val="00F3605E"/>
    <w:pPr>
      <w:numPr>
        <w:numId w:val="20"/>
      </w:numPr>
      <w:contextualSpacing/>
    </w:pPr>
    <w:rPr>
      <w:rFonts w:ascii="Cambria" w:eastAsia="Cambria" w:hAnsi="Cambria"/>
      <w:szCs w:val="24"/>
    </w:rPr>
  </w:style>
  <w:style w:type="character" w:styleId="Hyperlink">
    <w:name w:val="Hyperlink"/>
    <w:basedOn w:val="DefaultParagraphFont"/>
    <w:uiPriority w:val="99"/>
    <w:semiHidden/>
    <w:unhideWhenUsed/>
    <w:rsid w:val="00970627"/>
    <w:rPr>
      <w:color w:val="0000FF"/>
      <w:u w:val="single"/>
    </w:rPr>
  </w:style>
  <w:style w:type="character" w:styleId="FollowedHyperlink">
    <w:name w:val="FollowedHyperlink"/>
    <w:basedOn w:val="DefaultParagraphFont"/>
    <w:uiPriority w:val="99"/>
    <w:semiHidden/>
    <w:unhideWhenUsed/>
    <w:rsid w:val="00970627"/>
    <w:rPr>
      <w:color w:val="800080"/>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basedOn w:val="Normal"/>
    <w:next w:val="Normal"/>
    <w:qFormat/>
    <w:pPr>
      <w:keepNext/>
      <w:numPr>
        <w:numId w:val="1"/>
      </w:numPr>
      <w:tabs>
        <w:tab w:val="clear" w:pos="360"/>
      </w:tabs>
      <w:spacing w:after="60"/>
      <w:ind w:left="374" w:hanging="374"/>
      <w:outlineLvl w:val="0"/>
    </w:pPr>
    <w:rPr>
      <w:rFonts w:ascii="Arial" w:hAnsi="Arial"/>
      <w:b/>
      <w:kern w:val="32"/>
    </w:rPr>
  </w:style>
  <w:style w:type="paragraph" w:styleId="Heading2">
    <w:name w:val="heading 2"/>
    <w:basedOn w:val="Normal"/>
    <w:next w:val="Normal"/>
    <w:qFormat/>
    <w:pPr>
      <w:numPr>
        <w:ilvl w:val="1"/>
        <w:numId w:val="2"/>
      </w:numPr>
      <w:tabs>
        <w:tab w:val="clear" w:pos="1080"/>
      </w:tabs>
      <w:spacing w:before="120" w:after="120"/>
      <w:ind w:left="360" w:hanging="360"/>
      <w:outlineLvl w:val="1"/>
    </w:pPr>
    <w:rPr>
      <w:sz w:val="22"/>
    </w:rPr>
  </w:style>
  <w:style w:type="paragraph" w:styleId="Heading3">
    <w:name w:val="heading 3"/>
    <w:basedOn w:val="Normal"/>
    <w:next w:val="Normal"/>
    <w:qFormat/>
    <w:pPr>
      <w:numPr>
        <w:ilvl w:val="2"/>
        <w:numId w:val="3"/>
      </w:numPr>
      <w:tabs>
        <w:tab w:val="clear" w:pos="1800"/>
      </w:tabs>
      <w:spacing w:before="120" w:after="120" w:line="240" w:lineRule="atLeast"/>
      <w:ind w:left="720" w:hanging="360"/>
      <w:outlineLvl w:val="2"/>
    </w:pPr>
    <w:rPr>
      <w:sz w:val="22"/>
    </w:rPr>
  </w:style>
  <w:style w:type="paragraph" w:styleId="Heading4">
    <w:name w:val="heading 4"/>
    <w:basedOn w:val="Normal"/>
    <w:next w:val="Normal"/>
    <w:qFormat/>
    <w:pPr>
      <w:keepNext/>
      <w:numPr>
        <w:ilvl w:val="3"/>
        <w:numId w:val="4"/>
      </w:numPr>
      <w:tabs>
        <w:tab w:val="clear" w:pos="2880"/>
        <w:tab w:val="num" w:pos="1080"/>
      </w:tabs>
      <w:spacing w:before="120" w:after="120"/>
      <w:ind w:left="1080" w:hanging="360"/>
      <w:outlineLvl w:val="3"/>
    </w:pPr>
    <w:rPr>
      <w:sz w:val="22"/>
    </w:rPr>
  </w:style>
  <w:style w:type="paragraph" w:styleId="Heading5">
    <w:name w:val="heading 5"/>
    <w:basedOn w:val="Normal"/>
    <w:next w:val="Normal"/>
    <w:qFormat/>
    <w:pPr>
      <w:numPr>
        <w:ilvl w:val="4"/>
        <w:numId w:val="5"/>
      </w:numPr>
      <w:spacing w:before="240" w:after="60"/>
      <w:outlineLvl w:val="4"/>
    </w:pPr>
    <w:rPr>
      <w:b/>
      <w:i/>
      <w:sz w:val="26"/>
    </w:rPr>
  </w:style>
  <w:style w:type="paragraph" w:styleId="Heading6">
    <w:name w:val="heading 6"/>
    <w:basedOn w:val="Normal"/>
    <w:next w:val="Normal"/>
    <w:qFormat/>
    <w:pPr>
      <w:numPr>
        <w:ilvl w:val="5"/>
        <w:numId w:val="6"/>
      </w:numPr>
      <w:spacing w:before="240" w:after="60"/>
      <w:outlineLvl w:val="5"/>
    </w:pPr>
    <w:rPr>
      <w:b/>
      <w:sz w:val="22"/>
    </w:rPr>
  </w:style>
  <w:style w:type="paragraph" w:styleId="Heading7">
    <w:name w:val="heading 7"/>
    <w:basedOn w:val="Normal"/>
    <w:next w:val="Normal"/>
    <w:qFormat/>
    <w:pPr>
      <w:numPr>
        <w:ilvl w:val="6"/>
        <w:numId w:val="7"/>
      </w:numPr>
      <w:spacing w:before="240" w:after="60"/>
      <w:outlineLvl w:val="6"/>
    </w:pPr>
  </w:style>
  <w:style w:type="paragraph" w:styleId="Heading8">
    <w:name w:val="heading 8"/>
    <w:basedOn w:val="Normal"/>
    <w:next w:val="Normal"/>
    <w:qFormat/>
    <w:pPr>
      <w:numPr>
        <w:ilvl w:val="7"/>
        <w:numId w:val="8"/>
      </w:numPr>
      <w:spacing w:before="240" w:after="60"/>
      <w:outlineLvl w:val="7"/>
    </w:pPr>
    <w:rPr>
      <w:i/>
    </w:rPr>
  </w:style>
  <w:style w:type="paragraph" w:styleId="Heading9">
    <w:name w:val="heading 9"/>
    <w:basedOn w:val="Normal"/>
    <w:next w:val="Normal"/>
    <w:qFormat/>
    <w:pPr>
      <w:numPr>
        <w:ilvl w:val="8"/>
        <w:numId w:val="9"/>
      </w:numPr>
      <w:spacing w:before="240" w:after="60"/>
      <w:outlineLvl w:val="8"/>
    </w:pPr>
    <w:rPr>
      <w:rFonts w:ascii="Arial" w:hAnsi="Arial"/>
      <w:sz w:val="22"/>
    </w:rPr>
  </w:style>
  <w:style w:type="character" w:default="1" w:styleId="DefaultParagraphFont">
    <w:name w:val="Default Paragraph Font"/>
    <w:semiHidden/>
  </w:style>
  <w:style w:type="table" w:default="1" w:styleId="TableNormal">
    <w:name w:val="Normal Table"/>
    <w:semiHidden/>
    <w:rPr>
      <w:lang w:bidi="x-none"/>
    </w:rPr>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styleId="BodyText">
    <w:name w:val="Body Text"/>
    <w:basedOn w:val="Normal"/>
    <w:pPr>
      <w:spacing w:after="120"/>
    </w:pPr>
    <w:rPr>
      <w:sz w:val="22"/>
    </w:rPr>
  </w:style>
  <w:style w:type="paragraph" w:customStyle="1" w:styleId="Text">
    <w:name w:val="Text"/>
    <w:basedOn w:val="BodyText"/>
  </w:style>
  <w:style w:type="paragraph" w:customStyle="1" w:styleId="text3">
    <w:name w:val="text3"/>
    <w:basedOn w:val="Normal"/>
    <w:pPr>
      <w:spacing w:after="120"/>
      <w:ind w:left="720"/>
    </w:pPr>
    <w:rPr>
      <w:sz w:val="22"/>
    </w:rPr>
  </w:style>
  <w:style w:type="paragraph" w:customStyle="1" w:styleId="text2">
    <w:name w:val="text2"/>
    <w:basedOn w:val="Text"/>
    <w:pPr>
      <w:ind w:left="360"/>
    </w:pPr>
  </w:style>
  <w:style w:type="paragraph" w:customStyle="1" w:styleId="text4">
    <w:name w:val="text4"/>
    <w:basedOn w:val="Normal"/>
    <w:pPr>
      <w:ind w:left="720"/>
    </w:pPr>
    <w:rPr>
      <w:sz w:val="22"/>
    </w:rPr>
  </w:style>
  <w:style w:type="paragraph" w:customStyle="1" w:styleId="text1">
    <w:name w:val="text1"/>
    <w:basedOn w:val="text2"/>
    <w:pPr>
      <w:ind w:left="0"/>
    </w:pPr>
  </w:style>
  <w:style w:type="paragraph" w:styleId="BodyTextIndent">
    <w:name w:val="Body Text Indent"/>
    <w:basedOn w:val="Normal"/>
    <w:pPr>
      <w:ind w:left="720" w:hanging="36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rPr>
      <w:sz w:val="24"/>
    </w:rPr>
  </w:style>
  <w:style w:type="paragraph" w:styleId="BodyTextFirstIndent2">
    <w:name w:val="Body Text First Indent 2"/>
    <w:basedOn w:val="BodyTextIndent"/>
    <w:pPr>
      <w:spacing w:after="120"/>
      <w:ind w:left="360" w:firstLine="210"/>
    </w:pPr>
  </w:style>
  <w:style w:type="paragraph" w:styleId="BodyTextIndent2">
    <w:name w:val="Body Text Indent 2"/>
    <w:basedOn w:val="Normal"/>
    <w:pPr>
      <w:spacing w:after="120" w:line="480" w:lineRule="auto"/>
      <w:ind w:left="360"/>
    </w:pPr>
  </w:style>
  <w:style w:type="paragraph" w:styleId="BodyTextIndent3">
    <w:name w:val="Body Text Indent 3"/>
    <w:basedOn w:val="Normal"/>
    <w:pPr>
      <w:spacing w:after="120"/>
      <w:ind w:left="360"/>
    </w:pPr>
    <w:rPr>
      <w:sz w:val="16"/>
    </w:rPr>
  </w:style>
  <w:style w:type="paragraph" w:styleId="Caption">
    <w:name w:val="caption"/>
    <w:basedOn w:val="Normal"/>
    <w:next w:val="Normal"/>
    <w:qFormat/>
    <w:pPr>
      <w:spacing w:before="120" w:after="120"/>
    </w:pPr>
    <w:rPr>
      <w:b/>
      <w:sz w:val="20"/>
    </w:rPr>
  </w:style>
  <w:style w:type="paragraph" w:styleId="Closing">
    <w:name w:val="Closing"/>
    <w:basedOn w:val="Normal"/>
    <w:pPr>
      <w:ind w:left="4320"/>
    </w:pPr>
  </w:style>
  <w:style w:type="paragraph" w:styleId="CommentText">
    <w:name w:val="annotation text"/>
    <w:basedOn w:val="Normal"/>
    <w:semiHidden/>
    <w:rPr>
      <w:sz w:val="20"/>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rPr>
  </w:style>
  <w:style w:type="paragraph" w:styleId="E-mailSignature">
    <w:name w:val="E-mail Signature"/>
    <w:basedOn w:val="Normal"/>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ind w:left="2880"/>
    </w:pPr>
    <w:rPr>
      <w:rFonts w:ascii="Arial" w:hAnsi="Arial"/>
    </w:rPr>
  </w:style>
  <w:style w:type="paragraph" w:styleId="EnvelopeReturn">
    <w:name w:val="envelope return"/>
    <w:basedOn w:val="Normal"/>
    <w:rPr>
      <w:rFonts w:ascii="Arial" w:hAnsi="Arial"/>
      <w:sz w:val="20"/>
    </w:rPr>
  </w:style>
  <w:style w:type="paragraph" w:styleId="FootnoteText">
    <w:name w:val="footnote text"/>
    <w:basedOn w:val="Normal"/>
    <w:semiHidden/>
    <w:rPr>
      <w:sz w:val="20"/>
    </w:rPr>
  </w:style>
  <w:style w:type="paragraph" w:styleId="HTMLAddress">
    <w:name w:val="HTML Address"/>
    <w:basedOn w:val="Normal"/>
    <w:rPr>
      <w:i/>
    </w:rPr>
  </w:style>
  <w:style w:type="paragraph" w:styleId="HTMLPreformatted">
    <w:name w:val="HTML Preformatted"/>
    <w:basedOn w:val="Normal"/>
    <w:rPr>
      <w:rFonts w:ascii="Courier New" w:hAnsi="Courier New"/>
      <w:sz w:val="20"/>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
    <w:name w:val="List Bullet"/>
    <w:basedOn w:val="Normal"/>
    <w:autoRedefine/>
    <w:pPr>
      <w:numPr>
        <w:numId w:val="10"/>
      </w:numPr>
    </w:pPr>
  </w:style>
  <w:style w:type="paragraph" w:styleId="ListBullet2">
    <w:name w:val="List Bullet 2"/>
    <w:basedOn w:val="Normal"/>
    <w:autoRedefine/>
    <w:pPr>
      <w:numPr>
        <w:numId w:val="11"/>
      </w:numPr>
    </w:pPr>
  </w:style>
  <w:style w:type="paragraph" w:styleId="ListBullet3">
    <w:name w:val="List Bullet 3"/>
    <w:basedOn w:val="Normal"/>
    <w:autoRedefine/>
    <w:pPr>
      <w:numPr>
        <w:numId w:val="12"/>
      </w:numPr>
    </w:pPr>
  </w:style>
  <w:style w:type="paragraph" w:styleId="ListBullet4">
    <w:name w:val="List Bullet 4"/>
    <w:basedOn w:val="Normal"/>
    <w:autoRedefine/>
    <w:pPr>
      <w:numPr>
        <w:numId w:val="13"/>
      </w:numPr>
    </w:pPr>
  </w:style>
  <w:style w:type="paragraph" w:styleId="ListBullet5">
    <w:name w:val="List Bullet 5"/>
    <w:basedOn w:val="Normal"/>
    <w:autoRedefine/>
    <w:pPr>
      <w:numPr>
        <w:numId w:val="14"/>
      </w:numPr>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
    <w:name w:val="List Number"/>
    <w:basedOn w:val="Normal"/>
    <w:pPr>
      <w:numPr>
        <w:numId w:val="15"/>
      </w:numPr>
    </w:pPr>
  </w:style>
  <w:style w:type="paragraph" w:styleId="ListNumber2">
    <w:name w:val="List Number 2"/>
    <w:basedOn w:val="Normal"/>
    <w:pPr>
      <w:numPr>
        <w:numId w:val="16"/>
      </w:numPr>
    </w:pPr>
  </w:style>
  <w:style w:type="paragraph" w:styleId="ListNumber3">
    <w:name w:val="List Number 3"/>
    <w:basedOn w:val="Normal"/>
    <w:pPr>
      <w:numPr>
        <w:numId w:val="17"/>
      </w:numPr>
    </w:pPr>
  </w:style>
  <w:style w:type="paragraph" w:styleId="ListNumber4">
    <w:name w:val="List Number 4"/>
    <w:basedOn w:val="Normal"/>
    <w:pPr>
      <w:numPr>
        <w:numId w:val="18"/>
      </w:numPr>
    </w:pPr>
  </w:style>
  <w:style w:type="paragraph" w:styleId="ListNumber5">
    <w:name w:val="List Number 5"/>
    <w:basedOn w:val="Normal"/>
    <w:pPr>
      <w:numPr>
        <w:numId w:val="19"/>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rPr>
  </w:style>
  <w:style w:type="paragraph" w:styleId="NormalWeb">
    <w:name w:val="Normal (Web)"/>
    <w:basedOn w:val="Normal"/>
  </w:style>
  <w:style w:type="paragraph" w:styleId="NormalIndent">
    <w:name w:val="Normal Indent"/>
    <w:basedOn w:val="Normal"/>
    <w:pPr>
      <w:ind w:left="720"/>
    </w:pPr>
  </w:style>
  <w:style w:type="paragraph" w:styleId="NoteHeading">
    <w:name w:val="Note Heading"/>
    <w:basedOn w:val="Normal"/>
    <w:next w:val="Normal"/>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ignature">
    <w:name w:val="Signature"/>
    <w:basedOn w:val="Normal"/>
    <w:pPr>
      <w:ind w:left="4320"/>
    </w:pPr>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CommentReference">
    <w:name w:val="annotation reference"/>
    <w:basedOn w:val="DefaultParagraphFont"/>
    <w:rPr>
      <w:sz w:val="16"/>
    </w:rPr>
  </w:style>
  <w:style w:type="paragraph" w:customStyle="1" w:styleId="sgcenter">
    <w:name w:val="sgcenter"/>
    <w:basedOn w:val="Normal"/>
    <w:pPr>
      <w:tabs>
        <w:tab w:val="left" w:pos="360"/>
        <w:tab w:val="left" w:pos="720"/>
        <w:tab w:val="left" w:pos="8999"/>
      </w:tabs>
      <w:jc w:val="center"/>
    </w:pPr>
    <w:rPr>
      <w:rFonts w:ascii="Times" w:hAnsi="Times"/>
    </w:rPr>
  </w:style>
  <w:style w:type="paragraph" w:customStyle="1" w:styleId="sh1">
    <w:name w:val="sh1"/>
    <w:basedOn w:val="Normal"/>
    <w:pPr>
      <w:tabs>
        <w:tab w:val="left" w:pos="1440"/>
        <w:tab w:val="left" w:pos="8199"/>
      </w:tabs>
      <w:spacing w:after="240" w:line="240" w:lineRule="exact"/>
      <w:ind w:left="1080" w:right="720" w:hanging="360"/>
    </w:pPr>
    <w:rPr>
      <w:rFonts w:ascii="Times" w:hAnsi="Times"/>
    </w:rPr>
  </w:style>
  <w:style w:type="paragraph" w:customStyle="1" w:styleId="sn2">
    <w:name w:val="sn2"/>
    <w:basedOn w:val="Normal"/>
    <w:pPr>
      <w:tabs>
        <w:tab w:val="left" w:pos="1080"/>
      </w:tabs>
      <w:spacing w:after="240" w:line="240" w:lineRule="exact"/>
      <w:ind w:left="1080" w:right="720"/>
    </w:pPr>
    <w:rPr>
      <w:rFonts w:ascii="Times" w:hAnsi="Times"/>
    </w:rPr>
  </w:style>
  <w:style w:type="paragraph" w:customStyle="1" w:styleId="pgraphcenter">
    <w:name w:val="p graph (center)"/>
    <w:basedOn w:val="Normal"/>
    <w:pPr>
      <w:tabs>
        <w:tab w:val="left" w:pos="360"/>
        <w:tab w:val="left" w:pos="720"/>
        <w:tab w:val="left" w:pos="8999"/>
      </w:tabs>
      <w:jc w:val="center"/>
    </w:pPr>
    <w:rPr>
      <w:rFonts w:ascii="Times" w:hAnsi="Times"/>
    </w:rPr>
  </w:style>
  <w:style w:type="paragraph" w:customStyle="1" w:styleId="quote">
    <w:name w:val="quote"/>
    <w:basedOn w:val="Normal"/>
    <w:pPr>
      <w:overflowPunct w:val="0"/>
      <w:autoSpaceDE w:val="0"/>
      <w:autoSpaceDN w:val="0"/>
      <w:adjustRightInd w:val="0"/>
      <w:spacing w:after="120"/>
      <w:ind w:left="547" w:hanging="547"/>
      <w:textAlignment w:val="baseline"/>
    </w:pPr>
    <w:rPr>
      <w:sz w:val="22"/>
    </w:rPr>
  </w:style>
  <w:style w:type="paragraph" w:customStyle="1" w:styleId="text0">
    <w:name w:val="text"/>
    <w:basedOn w:val="Normal"/>
    <w:pPr>
      <w:overflowPunct w:val="0"/>
      <w:autoSpaceDE w:val="0"/>
      <w:autoSpaceDN w:val="0"/>
      <w:adjustRightInd w:val="0"/>
      <w:spacing w:before="120"/>
      <w:textAlignment w:val="baseline"/>
    </w:pPr>
    <w:rPr>
      <w:sz w:val="22"/>
    </w:rPr>
  </w:style>
  <w:style w:type="paragraph" w:customStyle="1" w:styleId="studentquote">
    <w:name w:val="student_quote"/>
    <w:basedOn w:val="BodyText"/>
    <w:rPr>
      <w:rFonts w:ascii="Comic Sans MS" w:hAnsi="Comic Sans MS"/>
      <w:sz w:val="20"/>
    </w:rPr>
  </w:style>
  <w:style w:type="character" w:customStyle="1" w:styleId="Superscript">
    <w:name w:val="Superscript"/>
    <w:basedOn w:val="DefaultParagraphFont"/>
    <w:rPr>
      <w:position w:val="6"/>
      <w:sz w:val="14"/>
    </w:rPr>
  </w:style>
  <w:style w:type="paragraph" w:customStyle="1" w:styleId="Normalindent0">
    <w:name w:val="Normal indent"/>
    <w:basedOn w:val="Normal"/>
    <w:pPr>
      <w:widowControl w:val="0"/>
      <w:suppressAutoHyphens/>
      <w:spacing w:line="280" w:lineRule="atLeast"/>
      <w:ind w:left="540" w:hanging="540"/>
      <w:jc w:val="both"/>
    </w:pPr>
    <w:rPr>
      <w:rFonts w:ascii="Palatino" w:hAnsi="Palatino"/>
      <w:sz w:val="20"/>
    </w:rPr>
  </w:style>
  <w:style w:type="character" w:customStyle="1" w:styleId="FooterChar">
    <w:name w:val="Footer Char"/>
    <w:basedOn w:val="DefaultParagraphFont"/>
    <w:link w:val="Footer"/>
    <w:rsid w:val="00F3605E"/>
    <w:rPr>
      <w:sz w:val="24"/>
    </w:rPr>
  </w:style>
  <w:style w:type="paragraph" w:styleId="ListParagraph">
    <w:name w:val="List Paragraph"/>
    <w:basedOn w:val="Normal"/>
    <w:uiPriority w:val="34"/>
    <w:qFormat/>
    <w:rsid w:val="00F3605E"/>
    <w:pPr>
      <w:numPr>
        <w:numId w:val="20"/>
      </w:numPr>
      <w:contextualSpacing/>
    </w:pPr>
    <w:rPr>
      <w:rFonts w:ascii="Cambria" w:eastAsia="Cambria" w:hAnsi="Cambria"/>
      <w:szCs w:val="24"/>
    </w:rPr>
  </w:style>
  <w:style w:type="character" w:styleId="Hyperlink">
    <w:name w:val="Hyperlink"/>
    <w:basedOn w:val="DefaultParagraphFont"/>
    <w:uiPriority w:val="99"/>
    <w:semiHidden/>
    <w:unhideWhenUsed/>
    <w:rsid w:val="00970627"/>
    <w:rPr>
      <w:color w:val="0000FF"/>
      <w:u w:val="single"/>
    </w:rPr>
  </w:style>
  <w:style w:type="character" w:styleId="FollowedHyperlink">
    <w:name w:val="FollowedHyperlink"/>
    <w:basedOn w:val="DefaultParagraphFont"/>
    <w:uiPriority w:val="99"/>
    <w:semiHidden/>
    <w:unhideWhenUsed/>
    <w:rsid w:val="00970627"/>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targetScreenSz w:val="800x600"/>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
  <TotalTime>2</TotalTime>
  <Pages>6</Pages>
  <Words>1414</Words>
  <Characters>8065</Characters>
  <Application>Microsoft Macintosh Word</Application>
  <DocSecurity>0</DocSecurity>
  <Lines>67</Lines>
  <Paragraphs>18</Paragraphs>
  <ScaleCrop>false</ScaleCrop>
  <HeadingPairs>
    <vt:vector size="4" baseType="variant">
      <vt:variant>
        <vt:lpstr>Title</vt:lpstr>
      </vt:variant>
      <vt:variant>
        <vt:i4>1</vt:i4>
      </vt:variant>
      <vt:variant>
        <vt:lpstr>Headings</vt:lpstr>
      </vt:variant>
      <vt:variant>
        <vt:i4>58</vt:i4>
      </vt:variant>
    </vt:vector>
  </HeadingPairs>
  <TitlesOfParts>
    <vt:vector size="59" baseType="lpstr">
      <vt:lpstr>I</vt:lpstr>
      <vt:lpstr>Analogy to electric field:  Wind</vt:lpstr>
      <vt:lpstr>    An industrial-strength fan creates the wind pattern indicated in this diagram. </vt:lpstr>
      <vt:lpstr>        In what sense is the wind stronger on the large kite than it is on the small kit</vt:lpstr>
      <vt:lpstr>        In what sense is the wind equally strong at both kites?</vt:lpstr>
      <vt:lpstr>        A student says, </vt:lpstr>
      <vt:lpstr>        </vt:lpstr>
      <vt:lpstr>    Now you’ll figure out a way to define the wind field more precisely.</vt:lpstr>
      <vt:lpstr>        The smaller kite has cross-sectional area 0.50 m2.  When held at point A, it fee</vt:lpstr>
      <vt:lpstr>        Now a kite of cross-sectional area 2.0 m2 is held at point A.  What wind force d</vt:lpstr>
      <vt:lpstr>        Here’s the punch line.  Each of the three kites from question (1) and (2) feels </vt:lpstr>
      <vt:lpstr>        Here are two proposed definitions of wind field:  (i) wind field = wind force ( </vt:lpstr>
      <vt:lpstr>        Let’s think more about the “better” definition of wind field from question (7). </vt:lpstr>
      <vt:lpstr>        </vt:lpstr>
      <vt:lpstr>        Explain what that definition of wind field means in terms your roommate could un</vt:lpstr>
      <vt:lpstr>    Does the wind force depend on the fan, the kite, or both?  What about the wind f</vt:lpstr>
      <vt:lpstr>Applying field ideas to electric stuff</vt:lpstr>
      <vt:lpstr>    You hold a bead with a small charge at point A.  Then you pull it away and hold</vt:lpstr>
      <vt:lpstr>        Is there an intuitive sense in which the bead with more charge feels a greater “</vt:lpstr>
      <vt:lpstr>        Does that sense correspond to a larger electric force, a larger electric field, </vt:lpstr>
      <vt:lpstr>        Is there an intuitive sense in which both beads feel the same “electric effect” </vt:lpstr>
      <vt:lpstr>        Does that sense correspond to the same electric force, the same electric field, </vt:lpstr>
      <vt:lpstr>    When using an analogy to learn, it’s important to think about both the strengths</vt:lpstr>
      <vt:lpstr>        In what ways are wind fields and electric fields similar?  </vt:lpstr>
      <vt:lpstr>        In what ways are wind fields and electric fields different?</vt:lpstr>
      <vt:lpstr>    As we saw with kites, the property of an object that determines how much it resp</vt:lpstr>
      <vt:lpstr>        What property of an object determines how much it responds (i.e., how much force</vt:lpstr>
      <vt:lpstr>        </vt:lpstr>
      <vt:lpstr>        Does the electric field felt by a bead at point A depend on the charge of the ro</vt:lpstr>
      <vt:lpstr>        Suppose point B is at the location shown at the right.  Intuitively,  is the ele</vt:lpstr>
      <vt:lpstr>        Two different beads are held at points A and B.  Could it be the case that the b</vt:lpstr>
      <vt:lpstr>        (	Consult an instructor before you proceed.</vt:lpstr>
      <vt:lpstr>Clarifying the meaning of electric field</vt:lpstr>
      <vt:lpstr>    When held at point B, a bead of charge 2.0 nanocoulombs is repelled by the rod w</vt:lpstr>
      <vt:lpstr>        What force do you expect the bead now feels from the rod?</vt:lpstr>
      <vt:lpstr>        Now a bead of charge 5.0 nanocoulombs is held at B.  What electric force do you </vt:lpstr>
      <vt:lpstr>        So, the 2.0, 4.0, and 5.0 nanocoulomb beads feel different electric forces at po</vt:lpstr>
      <vt:lpstr>    Let’s explore the meaning of the number and equation you just chose.</vt:lpstr>
      <vt:lpstr>        What are the units of that number?</vt:lpstr>
      <vt:lpstr>        </vt:lpstr>
      <vt:lpstr>        Explain what that number means, and why it corresponds to the notion of electric</vt:lpstr>
      <vt:lpstr>    You’ll now “translate” these concepts into an equation.  Let E denote the electr</vt:lpstr>
      <vt:lpstr>    </vt:lpstr>
      <vt:lpstr>From concepts to problem solving</vt:lpstr>
      <vt:lpstr>    First let’s think about the effect of bead 2 on bead 1.  </vt:lpstr>
      <vt:lpstr>        Find the electric force exerted by bead 2 on bead 1. Yes, you have enough inform</vt:lpstr>
      <vt:lpstr>        Find the electric field due to bead 2 at the location occupied by bead 1.</vt:lpstr>
      <vt:lpstr>        Is your part A.2 answer greater than, less than, or equal to the electric field </vt:lpstr>
      <vt:lpstr>    Given that beads 1 and 2 feel different fields, it’s reasonable to expect that t</vt:lpstr>
      <vt:lpstr>    The charge on bead 1 is now tripled.  How does that affect</vt:lpstr>
      <vt:lpstr>        the electric field due to bead 2 at the location occupied by bead 1?  Explain.</vt:lpstr>
      <vt:lpstr>        the electric field due to bead 1 at the location occupied by bead 2?  Explain.</vt:lpstr>
      <vt:lpstr>        the force felt by bead 2?  Explain.</vt:lpstr>
      <vt:lpstr>        the force felt by bead 1?  Explain.</vt:lpstr>
      <vt:lpstr>    Bead 1 is now returned to its initial, 1.0 nC charge. Find the overall electric </vt:lpstr>
      <vt:lpstr>    The 2.5 nC charge at P is replaced by a 5.0 nC charge.  Find.</vt:lpstr>
      <vt:lpstr>        the overall electric field due to beads 1 and 2 at P when the 5.0 nC charge is p</vt:lpstr>
      <vt:lpstr>        the electric force on that 5.0 nC charge.</vt:lpstr>
      <vt:lpstr>Study strategies in first-semester vs. second-semester physics</vt:lpstr>
    </vt:vector>
  </TitlesOfParts>
  <Company>University of Maryland</Company>
  <LinksUpToDate>false</LinksUpToDate>
  <CharactersWithSpaces>9461</CharactersWithSpaces>
  <SharedDoc>false</SharedDoc>
  <HLinks>
    <vt:vector size="36" baseType="variant">
      <vt:variant>
        <vt:i4>7274589</vt:i4>
      </vt:variant>
      <vt:variant>
        <vt:i4>15</vt:i4>
      </vt:variant>
      <vt:variant>
        <vt:i4>0</vt:i4>
      </vt:variant>
      <vt:variant>
        <vt:i4>5</vt:i4>
      </vt:variant>
      <vt:variant>
        <vt:lpwstr>../../Instructor_Resources/Instructor_Guides/Tutorial_04_Guide.doc</vt:lpwstr>
      </vt:variant>
      <vt:variant>
        <vt:lpwstr>V</vt:lpwstr>
      </vt:variant>
      <vt:variant>
        <vt:i4>1638466</vt:i4>
      </vt:variant>
      <vt:variant>
        <vt:i4>12</vt:i4>
      </vt:variant>
      <vt:variant>
        <vt:i4>0</vt:i4>
      </vt:variant>
      <vt:variant>
        <vt:i4>5</vt:i4>
      </vt:variant>
      <vt:variant>
        <vt:lpwstr>../../Instructor_Resources/Instructor_Guides/Tutorial_04_Guide.doc</vt:lpwstr>
      </vt:variant>
      <vt:variant>
        <vt:lpwstr>IV</vt:lpwstr>
      </vt:variant>
      <vt:variant>
        <vt:i4>393259</vt:i4>
      </vt:variant>
      <vt:variant>
        <vt:i4>9</vt:i4>
      </vt:variant>
      <vt:variant>
        <vt:i4>0</vt:i4>
      </vt:variant>
      <vt:variant>
        <vt:i4>5</vt:i4>
      </vt:variant>
      <vt:variant>
        <vt:lpwstr>../../Instructor_Resources/Instructor_Guides/Tutorial_04_Guide.doc</vt:lpwstr>
      </vt:variant>
      <vt:variant>
        <vt:lpwstr>III</vt:lpwstr>
      </vt:variant>
      <vt:variant>
        <vt:i4>6291569</vt:i4>
      </vt:variant>
      <vt:variant>
        <vt:i4>6</vt:i4>
      </vt:variant>
      <vt:variant>
        <vt:i4>0</vt:i4>
      </vt:variant>
      <vt:variant>
        <vt:i4>5</vt:i4>
      </vt:variant>
      <vt:variant>
        <vt:lpwstr>../../Instructor_Resources/Instructor_Guides/Tutorial_04_Guide.doc</vt:lpwstr>
      </vt:variant>
      <vt:variant>
        <vt:lpwstr>Checkpoint_II</vt:lpwstr>
      </vt:variant>
      <vt:variant>
        <vt:i4>393282</vt:i4>
      </vt:variant>
      <vt:variant>
        <vt:i4>3</vt:i4>
      </vt:variant>
      <vt:variant>
        <vt:i4>0</vt:i4>
      </vt:variant>
      <vt:variant>
        <vt:i4>5</vt:i4>
      </vt:variant>
      <vt:variant>
        <vt:lpwstr>../../Instructor_Resources/Instructor_Guides/Tutorial_04_Guide.doc</vt:lpwstr>
      </vt:variant>
      <vt:variant>
        <vt:lpwstr>II</vt:lpwstr>
      </vt:variant>
      <vt:variant>
        <vt:i4>7274562</vt:i4>
      </vt:variant>
      <vt:variant>
        <vt:i4>0</vt:i4>
      </vt:variant>
      <vt:variant>
        <vt:i4>0</vt:i4>
      </vt:variant>
      <vt:variant>
        <vt:i4>5</vt:i4>
      </vt:variant>
      <vt:variant>
        <vt:lpwstr>../../Instructor_Resources/Instructor_Guides/Tutorial_04_Guide.doc</vt:lpwstr>
      </vt:variant>
      <vt:variant>
        <vt:lpwstr>I</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rescherr</dc:creator>
  <cp:keywords/>
  <cp:lastModifiedBy>Sarah McKagan</cp:lastModifiedBy>
  <cp:revision>3</cp:revision>
  <cp:lastPrinted>2001-08-14T23:21:00Z</cp:lastPrinted>
  <dcterms:created xsi:type="dcterms:W3CDTF">2020-07-14T00:49:00Z</dcterms:created>
  <dcterms:modified xsi:type="dcterms:W3CDTF">2020-07-14T00:52:00Z</dcterms:modified>
</cp:coreProperties>
</file>